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048" w:rsidRPr="00C43A68" w:rsidRDefault="009807BF" w:rsidP="00C43A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Информация о дополнении</w:t>
      </w:r>
      <w:r w:rsidR="00D73A11" w:rsidRPr="00C43A6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B3ED0" w:rsidRPr="00C43A68" w:rsidRDefault="00D73A11" w:rsidP="00C43A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3A68">
        <w:rPr>
          <w:rFonts w:ascii="Times New Roman" w:hAnsi="Times New Roman" w:cs="Times New Roman"/>
          <w:b/>
          <w:sz w:val="28"/>
          <w:szCs w:val="28"/>
        </w:rPr>
        <w:t xml:space="preserve">к </w:t>
      </w:r>
      <w:r w:rsidR="009D0775" w:rsidRPr="00C43A68">
        <w:rPr>
          <w:rFonts w:ascii="Times New Roman" w:hAnsi="Times New Roman" w:cs="Times New Roman"/>
          <w:b/>
          <w:sz w:val="28"/>
          <w:szCs w:val="28"/>
        </w:rPr>
        <w:t>З</w:t>
      </w:r>
      <w:r w:rsidRPr="00C43A68">
        <w:rPr>
          <w:rFonts w:ascii="Times New Roman" w:hAnsi="Times New Roman" w:cs="Times New Roman"/>
          <w:b/>
          <w:sz w:val="28"/>
          <w:szCs w:val="28"/>
        </w:rPr>
        <w:t xml:space="preserve">аключению от </w:t>
      </w:r>
      <w:r w:rsidR="00287781" w:rsidRPr="00C43A68">
        <w:rPr>
          <w:rFonts w:ascii="Times New Roman" w:hAnsi="Times New Roman" w:cs="Times New Roman"/>
          <w:b/>
          <w:sz w:val="28"/>
          <w:szCs w:val="28"/>
        </w:rPr>
        <w:t>2</w:t>
      </w:r>
      <w:r w:rsidR="00D8166B" w:rsidRPr="00C43A68">
        <w:rPr>
          <w:rFonts w:ascii="Times New Roman" w:hAnsi="Times New Roman" w:cs="Times New Roman"/>
          <w:b/>
          <w:sz w:val="28"/>
          <w:szCs w:val="28"/>
        </w:rPr>
        <w:t>5.12.2024 № 19-Исх-3</w:t>
      </w:r>
      <w:r w:rsidR="00287781" w:rsidRPr="00C43A68">
        <w:rPr>
          <w:rFonts w:ascii="Times New Roman" w:hAnsi="Times New Roman" w:cs="Times New Roman"/>
          <w:b/>
          <w:sz w:val="28"/>
          <w:szCs w:val="28"/>
        </w:rPr>
        <w:t>93</w:t>
      </w:r>
    </w:p>
    <w:p w:rsidR="005B3ED0" w:rsidRPr="00C43A68" w:rsidRDefault="005B3ED0" w:rsidP="00C43A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3A68">
        <w:rPr>
          <w:rFonts w:ascii="Times New Roman" w:hAnsi="Times New Roman" w:cs="Times New Roman"/>
          <w:b/>
          <w:sz w:val="28"/>
          <w:szCs w:val="28"/>
        </w:rPr>
        <w:t xml:space="preserve">на проект решения Думы Ханты-Мансийского района </w:t>
      </w:r>
    </w:p>
    <w:p w:rsidR="00287781" w:rsidRPr="00C43A68" w:rsidRDefault="00287781" w:rsidP="00C43A68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«О внесении изменений в решение Думы Ханты-Мансийского района от 15.12.2023 № 391 «О бюджете Ханты-Мансийского района</w:t>
      </w:r>
    </w:p>
    <w:p w:rsidR="00287781" w:rsidRPr="00C43A68" w:rsidRDefault="00287781" w:rsidP="00C43A68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на 2024 год и плановый период 2025 и 2026 годов»</w:t>
      </w:r>
    </w:p>
    <w:bookmarkEnd w:id="0"/>
    <w:p w:rsidR="005B3ED0" w:rsidRPr="00C43A68" w:rsidRDefault="005B3ED0" w:rsidP="00354CBE">
      <w:pPr>
        <w:spacing w:after="0" w:line="264" w:lineRule="auto"/>
        <w:rPr>
          <w:rFonts w:ascii="Times New Roman" w:hAnsi="Times New Roman" w:cs="Times New Roman"/>
          <w:sz w:val="20"/>
          <w:szCs w:val="28"/>
        </w:rPr>
      </w:pPr>
    </w:p>
    <w:p w:rsidR="00DF05AC" w:rsidRPr="008D3B98" w:rsidRDefault="00682399" w:rsidP="00C43A6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3A68">
        <w:rPr>
          <w:rFonts w:ascii="Times New Roman" w:hAnsi="Times New Roman" w:cs="Times New Roman"/>
          <w:sz w:val="28"/>
          <w:szCs w:val="28"/>
        </w:rPr>
        <w:t xml:space="preserve">Дополнение к Заключению Контрольно-счетной палаты от </w:t>
      </w:r>
      <w:r w:rsidR="00287781" w:rsidRPr="00C43A68">
        <w:rPr>
          <w:rFonts w:ascii="Times New Roman" w:hAnsi="Times New Roman" w:cs="Times New Roman"/>
          <w:sz w:val="28"/>
          <w:szCs w:val="28"/>
        </w:rPr>
        <w:t>25</w:t>
      </w:r>
      <w:r w:rsidRPr="00C43A68">
        <w:rPr>
          <w:rFonts w:ascii="Times New Roman" w:hAnsi="Times New Roman" w:cs="Times New Roman"/>
          <w:sz w:val="28"/>
          <w:szCs w:val="28"/>
        </w:rPr>
        <w:t xml:space="preserve">.12.2024 </w:t>
      </w:r>
      <w:r w:rsidR="00A5141E" w:rsidRPr="00C43A68">
        <w:rPr>
          <w:rFonts w:ascii="Times New Roman" w:hAnsi="Times New Roman" w:cs="Times New Roman"/>
          <w:sz w:val="28"/>
          <w:szCs w:val="28"/>
        </w:rPr>
        <w:br/>
      </w:r>
      <w:r w:rsidRPr="00C43A68">
        <w:rPr>
          <w:rFonts w:ascii="Times New Roman" w:hAnsi="Times New Roman" w:cs="Times New Roman"/>
          <w:sz w:val="28"/>
          <w:szCs w:val="28"/>
        </w:rPr>
        <w:t>№ 19-Исх-3</w:t>
      </w:r>
      <w:r w:rsidR="00287781" w:rsidRPr="00C43A68">
        <w:rPr>
          <w:rFonts w:ascii="Times New Roman" w:hAnsi="Times New Roman" w:cs="Times New Roman"/>
          <w:sz w:val="28"/>
          <w:szCs w:val="28"/>
        </w:rPr>
        <w:t>93</w:t>
      </w:r>
      <w:r w:rsidRPr="00C43A68">
        <w:rPr>
          <w:rFonts w:ascii="Times New Roman" w:hAnsi="Times New Roman" w:cs="Times New Roman"/>
          <w:sz w:val="28"/>
          <w:szCs w:val="28"/>
        </w:rPr>
        <w:t xml:space="preserve"> на проект решения Думы Ханты-Мансийского района </w:t>
      </w:r>
      <w:r w:rsidR="00287781" w:rsidRPr="00C43A6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«О внесении изменений в решение Думы Ханты-Мансийского района от 15.12.2023 № 391 «О бюджете Ханты-Мансийского района</w:t>
      </w:r>
      <w:r w:rsidR="00287781" w:rsidRPr="00C43A6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287781" w:rsidRPr="00C43A6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на 2024 год и плановый период 2025 и 2026 годов»</w:t>
      </w:r>
      <w:r w:rsidR="00287781" w:rsidRPr="00C43A68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C43A68">
        <w:rPr>
          <w:rFonts w:ascii="Times New Roman" w:hAnsi="Times New Roman" w:cs="Times New Roman"/>
          <w:sz w:val="28"/>
          <w:szCs w:val="28"/>
        </w:rPr>
        <w:t xml:space="preserve">(далее – Проект решения, Решение о бюджете) подготовлено в соответствии с требованиями Бюджетного кодекса Российской Федерации, </w:t>
      </w:r>
      <w:r w:rsidR="00F462F7" w:rsidRPr="00C43A68">
        <w:rPr>
          <w:rFonts w:ascii="Times New Roman" w:hAnsi="Times New Roman" w:cs="Times New Roman"/>
          <w:sz w:val="28"/>
          <w:szCs w:val="28"/>
        </w:rPr>
        <w:t xml:space="preserve">Положения о бюджетном устройстве и бюджетном процессе </w:t>
      </w:r>
      <w:r w:rsidR="005B3ED0" w:rsidRPr="00C43A68">
        <w:rPr>
          <w:rFonts w:ascii="Times New Roman" w:hAnsi="Times New Roman" w:cs="Times New Roman"/>
          <w:sz w:val="28"/>
          <w:szCs w:val="28"/>
        </w:rPr>
        <w:t xml:space="preserve">в Ханты-Мансийском районе, утвержденного решением Думы </w:t>
      </w:r>
      <w:r w:rsidR="00F725C4" w:rsidRPr="00C43A68">
        <w:rPr>
          <w:rFonts w:ascii="Times New Roman" w:hAnsi="Times New Roman" w:cs="Times New Roman"/>
          <w:sz w:val="28"/>
          <w:szCs w:val="28"/>
        </w:rPr>
        <w:br/>
      </w:r>
      <w:r w:rsidR="005B3ED0" w:rsidRPr="00C43A6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F462F7" w:rsidRPr="00C43A68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C43A68">
        <w:rPr>
          <w:rFonts w:ascii="Times New Roman" w:hAnsi="Times New Roman" w:cs="Times New Roman"/>
          <w:sz w:val="28"/>
          <w:szCs w:val="28"/>
        </w:rPr>
        <w:t xml:space="preserve">от </w:t>
      </w:r>
      <w:r w:rsidR="00F462F7" w:rsidRPr="00C43A68">
        <w:rPr>
          <w:rFonts w:ascii="Times New Roman" w:hAnsi="Times New Roman" w:cs="Times New Roman"/>
          <w:sz w:val="28"/>
          <w:szCs w:val="28"/>
        </w:rPr>
        <w:t>27.06.2019</w:t>
      </w:r>
      <w:r w:rsidR="005B3ED0" w:rsidRPr="00C43A68">
        <w:rPr>
          <w:rFonts w:ascii="Times New Roman" w:hAnsi="Times New Roman" w:cs="Times New Roman"/>
          <w:sz w:val="28"/>
          <w:szCs w:val="28"/>
        </w:rPr>
        <w:t xml:space="preserve"> № </w:t>
      </w:r>
      <w:r w:rsidR="00F462F7" w:rsidRPr="00C43A68">
        <w:rPr>
          <w:rFonts w:ascii="Times New Roman" w:hAnsi="Times New Roman" w:cs="Times New Roman"/>
          <w:sz w:val="28"/>
          <w:szCs w:val="28"/>
        </w:rPr>
        <w:t xml:space="preserve">479 </w:t>
      </w:r>
      <w:r w:rsidR="005B3ED0" w:rsidRPr="00C43A68">
        <w:rPr>
          <w:rFonts w:ascii="Times New Roman" w:hAnsi="Times New Roman" w:cs="Times New Roman"/>
          <w:sz w:val="28"/>
          <w:szCs w:val="28"/>
        </w:rPr>
        <w:t>(далее – Положение</w:t>
      </w:r>
      <w:r w:rsidR="00D52D04" w:rsidRPr="00C43A68">
        <w:rPr>
          <w:rFonts w:ascii="Times New Roman" w:hAnsi="Times New Roman" w:cs="Times New Roman"/>
          <w:sz w:val="28"/>
          <w:szCs w:val="28"/>
        </w:rPr>
        <w:t xml:space="preserve"> </w:t>
      </w:r>
      <w:r w:rsidR="00F725C4" w:rsidRPr="00C43A68">
        <w:rPr>
          <w:rFonts w:ascii="Times New Roman" w:hAnsi="Times New Roman" w:cs="Times New Roman"/>
          <w:sz w:val="28"/>
          <w:szCs w:val="28"/>
        </w:rPr>
        <w:br/>
      </w:r>
      <w:r w:rsidR="005B3ED0" w:rsidRPr="00C43A68">
        <w:rPr>
          <w:rFonts w:ascii="Times New Roman" w:hAnsi="Times New Roman" w:cs="Times New Roman"/>
          <w:sz w:val="28"/>
          <w:szCs w:val="28"/>
        </w:rPr>
        <w:t>о бюджетном процессе), Положе</w:t>
      </w:r>
      <w:r w:rsidR="00F5499D" w:rsidRPr="00C43A68">
        <w:rPr>
          <w:rFonts w:ascii="Times New Roman" w:hAnsi="Times New Roman" w:cs="Times New Roman"/>
          <w:sz w:val="28"/>
          <w:szCs w:val="28"/>
        </w:rPr>
        <w:t>ния о Контрольно-счетной палате</w:t>
      </w:r>
      <w:r w:rsidR="002E3EB0" w:rsidRPr="00C43A68">
        <w:rPr>
          <w:rFonts w:ascii="Times New Roman" w:hAnsi="Times New Roman" w:cs="Times New Roman"/>
          <w:sz w:val="28"/>
          <w:szCs w:val="28"/>
        </w:rPr>
        <w:t xml:space="preserve"> </w:t>
      </w:r>
      <w:r w:rsidR="00F725C4" w:rsidRPr="00C43A68">
        <w:rPr>
          <w:rFonts w:ascii="Times New Roman" w:hAnsi="Times New Roman" w:cs="Times New Roman"/>
          <w:sz w:val="28"/>
          <w:szCs w:val="28"/>
        </w:rPr>
        <w:br/>
      </w:r>
      <w:r w:rsidR="005B3ED0" w:rsidRPr="00C43A68">
        <w:rPr>
          <w:rFonts w:ascii="Times New Roman" w:hAnsi="Times New Roman" w:cs="Times New Roman"/>
          <w:sz w:val="28"/>
          <w:szCs w:val="28"/>
        </w:rPr>
        <w:t>Ханты-Мансийского района (далее – КСП ХМР), утвержденного решением Думы Ханты-Мансийс</w:t>
      </w:r>
      <w:r w:rsidR="005E5C12" w:rsidRPr="00C43A68">
        <w:rPr>
          <w:rFonts w:ascii="Times New Roman" w:hAnsi="Times New Roman" w:cs="Times New Roman"/>
          <w:sz w:val="28"/>
          <w:szCs w:val="28"/>
        </w:rPr>
        <w:t>кого района от 22.12.2011 № 99</w:t>
      </w:r>
      <w:r w:rsidRPr="00C43A68">
        <w:rPr>
          <w:rFonts w:ascii="Times New Roman" w:hAnsi="Times New Roman" w:cs="Times New Roman"/>
          <w:sz w:val="28"/>
          <w:szCs w:val="28"/>
        </w:rPr>
        <w:t xml:space="preserve"> </w:t>
      </w:r>
      <w:r w:rsidRPr="008D3B98">
        <w:rPr>
          <w:rFonts w:ascii="Times New Roman" w:hAnsi="Times New Roman" w:cs="Times New Roman"/>
          <w:sz w:val="28"/>
          <w:szCs w:val="28"/>
        </w:rPr>
        <w:t>с учетом</w:t>
      </w:r>
      <w:r w:rsidR="00DF05AC" w:rsidRPr="008D3B98">
        <w:rPr>
          <w:rFonts w:ascii="Times New Roman" w:hAnsi="Times New Roman" w:cs="Times New Roman"/>
          <w:sz w:val="28"/>
          <w:szCs w:val="28"/>
        </w:rPr>
        <w:t xml:space="preserve"> замены Проекта </w:t>
      </w:r>
    </w:p>
    <w:p w:rsidR="00DF05AC" w:rsidRPr="00C43A68" w:rsidRDefault="00DF05AC" w:rsidP="00C43A6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8D3B98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C45A22" w:rsidRPr="008D3B98">
        <w:rPr>
          <w:rFonts w:ascii="Times New Roman" w:hAnsi="Times New Roman" w:cs="Times New Roman"/>
          <w:sz w:val="28"/>
          <w:szCs w:val="28"/>
        </w:rPr>
        <w:t xml:space="preserve">от 26.12.2024 </w:t>
      </w:r>
      <w:r w:rsidRPr="008D3B9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в связи с поступлением из бюджета автономного округа иных межбюджетных трансфертов</w:t>
      </w:r>
      <w:r w:rsidR="002B1C26" w:rsidRPr="008D3B9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в объеме 90,0 тыс</w:t>
      </w:r>
      <w:r w:rsidR="002B1C2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. рублей и уточнением расходов на указанную сумму.</w:t>
      </w:r>
    </w:p>
    <w:p w:rsidR="00C00A43" w:rsidRPr="00C43A68" w:rsidRDefault="005B3ED0" w:rsidP="00C43A68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3A68">
        <w:rPr>
          <w:rFonts w:ascii="Times New Roman" w:hAnsi="Times New Roman" w:cs="Times New Roman"/>
          <w:sz w:val="28"/>
          <w:szCs w:val="28"/>
        </w:rPr>
        <w:t>Проектом решения устанавливаются следующие основны</w:t>
      </w:r>
      <w:r w:rsidR="00F80F7A" w:rsidRPr="00C43A68">
        <w:rPr>
          <w:rFonts w:ascii="Times New Roman" w:hAnsi="Times New Roman" w:cs="Times New Roman"/>
          <w:sz w:val="28"/>
          <w:szCs w:val="28"/>
        </w:rPr>
        <w:t xml:space="preserve">е характеристики бюджета на </w:t>
      </w:r>
      <w:r w:rsidR="0010490F" w:rsidRPr="00C43A68">
        <w:rPr>
          <w:rFonts w:ascii="Times New Roman" w:hAnsi="Times New Roman" w:cs="Times New Roman"/>
          <w:sz w:val="28"/>
          <w:szCs w:val="28"/>
        </w:rPr>
        <w:t>202</w:t>
      </w:r>
      <w:r w:rsidR="00287781" w:rsidRPr="00C43A68">
        <w:rPr>
          <w:rFonts w:ascii="Times New Roman" w:hAnsi="Times New Roman" w:cs="Times New Roman"/>
          <w:sz w:val="28"/>
          <w:szCs w:val="28"/>
        </w:rPr>
        <w:t>4</w:t>
      </w:r>
      <w:r w:rsidR="00286588" w:rsidRPr="00C43A68">
        <w:rPr>
          <w:rFonts w:ascii="Times New Roman" w:hAnsi="Times New Roman" w:cs="Times New Roman"/>
          <w:sz w:val="28"/>
          <w:szCs w:val="28"/>
        </w:rPr>
        <w:t xml:space="preserve"> </w:t>
      </w:r>
      <w:r w:rsidRPr="00C43A68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 w:rsidR="0010490F" w:rsidRPr="00C43A68">
        <w:rPr>
          <w:rFonts w:ascii="Times New Roman" w:hAnsi="Times New Roman" w:cs="Times New Roman"/>
          <w:sz w:val="28"/>
          <w:szCs w:val="28"/>
        </w:rPr>
        <w:t>202</w:t>
      </w:r>
      <w:r w:rsidR="00287781" w:rsidRPr="00C43A68">
        <w:rPr>
          <w:rFonts w:ascii="Times New Roman" w:hAnsi="Times New Roman" w:cs="Times New Roman"/>
          <w:sz w:val="28"/>
          <w:szCs w:val="28"/>
        </w:rPr>
        <w:t>5</w:t>
      </w:r>
      <w:r w:rsidRPr="00C43A68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C43A68">
        <w:rPr>
          <w:rFonts w:ascii="Times New Roman" w:hAnsi="Times New Roman" w:cs="Times New Roman"/>
          <w:sz w:val="28"/>
          <w:szCs w:val="28"/>
        </w:rPr>
        <w:t>202</w:t>
      </w:r>
      <w:r w:rsidR="00287781" w:rsidRPr="00C43A68">
        <w:rPr>
          <w:rFonts w:ascii="Times New Roman" w:hAnsi="Times New Roman" w:cs="Times New Roman"/>
          <w:sz w:val="28"/>
          <w:szCs w:val="28"/>
        </w:rPr>
        <w:t>6</w:t>
      </w:r>
      <w:r w:rsidRPr="00C43A68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9D0775" w:rsidRPr="00C43A68">
        <w:rPr>
          <w:rFonts w:ascii="Times New Roman" w:hAnsi="Times New Roman" w:cs="Times New Roman"/>
          <w:sz w:val="28"/>
          <w:szCs w:val="28"/>
        </w:rPr>
        <w:t xml:space="preserve"> (Таблица 1)</w:t>
      </w:r>
      <w:r w:rsidRPr="00C43A68">
        <w:rPr>
          <w:rFonts w:ascii="Times New Roman" w:hAnsi="Times New Roman" w:cs="Times New Roman"/>
          <w:sz w:val="28"/>
          <w:szCs w:val="28"/>
        </w:rPr>
        <w:t>:</w:t>
      </w:r>
    </w:p>
    <w:p w:rsidR="00C45A22" w:rsidRDefault="00C45A22" w:rsidP="00C43A68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0"/>
          <w:szCs w:val="24"/>
        </w:rPr>
      </w:pPr>
    </w:p>
    <w:p w:rsidR="00354CBE" w:rsidRDefault="00354CBE" w:rsidP="00C43A68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0"/>
          <w:szCs w:val="24"/>
        </w:rPr>
      </w:pPr>
    </w:p>
    <w:p w:rsidR="00287781" w:rsidRPr="00C43A68" w:rsidRDefault="00287781" w:rsidP="00C43A68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C43A68">
        <w:rPr>
          <w:rFonts w:ascii="Times New Roman" w:eastAsia="Times New Roman" w:hAnsi="Times New Roman" w:cs="Times New Roman"/>
          <w:sz w:val="20"/>
          <w:szCs w:val="24"/>
        </w:rPr>
        <w:t>Таблица 1</w:t>
      </w:r>
    </w:p>
    <w:p w:rsidR="00287781" w:rsidRPr="00C43A68" w:rsidRDefault="00287781" w:rsidP="00C43A68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0"/>
          <w:szCs w:val="24"/>
        </w:rPr>
      </w:pPr>
      <w:r w:rsidRPr="00C43A68">
        <w:rPr>
          <w:rFonts w:ascii="Times New Roman" w:eastAsia="Times New Roman" w:hAnsi="Times New Roman" w:cs="Times New Roman"/>
          <w:sz w:val="20"/>
          <w:szCs w:val="24"/>
        </w:rPr>
        <w:t>(тыс. рублей)</w:t>
      </w:r>
    </w:p>
    <w:tbl>
      <w:tblPr>
        <w:tblW w:w="494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8"/>
        <w:gridCol w:w="2459"/>
        <w:gridCol w:w="2307"/>
        <w:gridCol w:w="1999"/>
        <w:gridCol w:w="1076"/>
      </w:tblGrid>
      <w:tr w:rsidR="00287781" w:rsidRPr="00C43A68" w:rsidTr="00B969AF">
        <w:trPr>
          <w:trHeight w:val="291"/>
          <w:jc w:val="center"/>
        </w:trPr>
        <w:tc>
          <w:tcPr>
            <w:tcW w:w="979" w:type="pct"/>
            <w:vMerge w:val="restart"/>
            <w:shd w:val="clear" w:color="auto" w:fill="auto"/>
            <w:vAlign w:val="center"/>
            <w:hideMark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261" w:type="pct"/>
            <w:vMerge w:val="restart"/>
            <w:shd w:val="clear" w:color="auto" w:fill="auto"/>
            <w:vAlign w:val="center"/>
            <w:hideMark/>
          </w:tcPr>
          <w:p w:rsidR="00287781" w:rsidRPr="00C43A68" w:rsidRDefault="00287781" w:rsidP="00C43A6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Решение Думы                             от 15.12.2023 № 391 (в ред. от 18.12.2024. № 557)              </w:t>
            </w:r>
          </w:p>
        </w:tc>
        <w:tc>
          <w:tcPr>
            <w:tcW w:w="1183" w:type="pct"/>
            <w:vMerge w:val="restart"/>
            <w:shd w:val="clear" w:color="auto" w:fill="auto"/>
            <w:vAlign w:val="center"/>
            <w:hideMark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Проект решения</w:t>
            </w:r>
          </w:p>
        </w:tc>
        <w:tc>
          <w:tcPr>
            <w:tcW w:w="1577" w:type="pct"/>
            <w:gridSpan w:val="2"/>
            <w:shd w:val="clear" w:color="auto" w:fill="auto"/>
            <w:vAlign w:val="center"/>
            <w:hideMark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Отклонение</w:t>
            </w:r>
          </w:p>
        </w:tc>
      </w:tr>
      <w:tr w:rsidR="00287781" w:rsidRPr="00C43A68" w:rsidTr="00B969AF">
        <w:trPr>
          <w:trHeight w:val="282"/>
          <w:jc w:val="center"/>
        </w:trPr>
        <w:tc>
          <w:tcPr>
            <w:tcW w:w="979" w:type="pct"/>
            <w:vMerge/>
            <w:shd w:val="clear" w:color="auto" w:fill="auto"/>
            <w:vAlign w:val="center"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61" w:type="pct"/>
            <w:vMerge/>
            <w:shd w:val="clear" w:color="auto" w:fill="auto"/>
            <w:vAlign w:val="center"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83" w:type="pct"/>
            <w:vMerge/>
            <w:shd w:val="clear" w:color="auto" w:fill="auto"/>
            <w:vAlign w:val="center"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25" w:type="pct"/>
            <w:shd w:val="clear" w:color="auto" w:fill="auto"/>
            <w:vAlign w:val="center"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 абсолютных величинах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 %</w:t>
            </w:r>
          </w:p>
        </w:tc>
      </w:tr>
      <w:tr w:rsidR="00287781" w:rsidRPr="00C43A68" w:rsidTr="00B969AF">
        <w:trPr>
          <w:trHeight w:val="323"/>
          <w:jc w:val="center"/>
        </w:trPr>
        <w:tc>
          <w:tcPr>
            <w:tcW w:w="979" w:type="pct"/>
            <w:shd w:val="clear" w:color="auto" w:fill="auto"/>
            <w:vAlign w:val="center"/>
            <w:hideMark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261" w:type="pct"/>
            <w:shd w:val="clear" w:color="auto" w:fill="auto"/>
            <w:vAlign w:val="center"/>
            <w:hideMark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83" w:type="pct"/>
            <w:shd w:val="clear" w:color="auto" w:fill="auto"/>
            <w:vAlign w:val="center"/>
            <w:hideMark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25" w:type="pct"/>
            <w:shd w:val="clear" w:color="auto" w:fill="auto"/>
            <w:vAlign w:val="center"/>
            <w:hideMark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552" w:type="pct"/>
            <w:shd w:val="clear" w:color="auto" w:fill="auto"/>
            <w:vAlign w:val="center"/>
            <w:hideMark/>
          </w:tcPr>
          <w:p w:rsidR="00287781" w:rsidRPr="00C43A68" w:rsidRDefault="00287781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</w:t>
            </w:r>
          </w:p>
        </w:tc>
      </w:tr>
      <w:tr w:rsidR="00B969AF" w:rsidRPr="00C43A68" w:rsidTr="00286588">
        <w:trPr>
          <w:trHeight w:val="279"/>
          <w:jc w:val="center"/>
        </w:trPr>
        <w:tc>
          <w:tcPr>
            <w:tcW w:w="979" w:type="pct"/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6 093 109,6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6 116 707,0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23 597,3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0,4</w:t>
            </w:r>
          </w:p>
        </w:tc>
      </w:tr>
      <w:tr w:rsidR="00B969AF" w:rsidRPr="00C43A68" w:rsidTr="00286588">
        <w:trPr>
          <w:trHeight w:val="323"/>
          <w:jc w:val="center"/>
        </w:trPr>
        <w:tc>
          <w:tcPr>
            <w:tcW w:w="979" w:type="pct"/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6 884 926,3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6 902 578,0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17 651,7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0,3</w:t>
            </w:r>
          </w:p>
        </w:tc>
      </w:tr>
      <w:tr w:rsidR="00B969AF" w:rsidRPr="00C43A68" w:rsidTr="00B969AF">
        <w:trPr>
          <w:trHeight w:val="323"/>
          <w:jc w:val="center"/>
        </w:trPr>
        <w:tc>
          <w:tcPr>
            <w:tcW w:w="979" w:type="pct"/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Дефицит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-791 816,7</w:t>
            </w:r>
          </w:p>
        </w:tc>
        <w:tc>
          <w:tcPr>
            <w:tcW w:w="11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-785 871,0</w:t>
            </w:r>
          </w:p>
        </w:tc>
        <w:tc>
          <w:tcPr>
            <w:tcW w:w="10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5 945,7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69AF" w:rsidRPr="00C43A68" w:rsidRDefault="00B969AF" w:rsidP="00C43A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43A68">
              <w:rPr>
                <w:rFonts w:ascii="Times New Roman" w:eastAsia="Times New Roman" w:hAnsi="Times New Roman" w:cs="Times New Roman"/>
                <w:sz w:val="18"/>
                <w:szCs w:val="18"/>
              </w:rPr>
              <w:t>-0,8</w:t>
            </w:r>
          </w:p>
        </w:tc>
      </w:tr>
    </w:tbl>
    <w:p w:rsidR="00287781" w:rsidRPr="00C43A68" w:rsidRDefault="00287781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87781" w:rsidRPr="00C43A68" w:rsidRDefault="00287781" w:rsidP="00C43A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Проектом решения предлагается увеличить: доходную часть бюджета </w:t>
      </w:r>
      <w:r w:rsidR="00354CBE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</w:t>
      </w:r>
      <w:r w:rsidR="00B969AF"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>23 597,3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0,4 %, расходную часть бюджета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на </w:t>
      </w:r>
      <w:r w:rsidR="00DF05AC"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>17 651,7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 или 0,3 %. </w:t>
      </w:r>
      <w:r w:rsidRPr="00C43A68">
        <w:rPr>
          <w:rFonts w:ascii="Times New Roman" w:hAnsi="Times New Roman"/>
          <w:sz w:val="28"/>
          <w:szCs w:val="28"/>
        </w:rPr>
        <w:t>Дефицит бюджета района составит 785 871,0 тыс. рублей.</w:t>
      </w:r>
    </w:p>
    <w:p w:rsidR="00287781" w:rsidRPr="00354CBE" w:rsidRDefault="00287781" w:rsidP="00C43A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Cs w:val="28"/>
        </w:rPr>
      </w:pPr>
    </w:p>
    <w:p w:rsidR="00C43A68" w:rsidRPr="00C43A68" w:rsidRDefault="00C43A68" w:rsidP="00C43A68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I. Изменение доходной части бюджета 2024 года</w:t>
      </w:r>
    </w:p>
    <w:p w:rsidR="00C43A68" w:rsidRPr="00C43A68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6"/>
          <w:szCs w:val="28"/>
          <w:lang w:eastAsia="en-US"/>
        </w:rPr>
      </w:pPr>
    </w:p>
    <w:p w:rsidR="00C43A68" w:rsidRPr="00C43A68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Согласно Проекту решения, прогнозируемый объём доходов бюджета Ханты-Мансийского района на 2024 год составит 6 116 707,0 тыс. рублей, что выше на 23 597,3 тыс. рублей или 0,4 % объёма доходов бюджета, утвержденного решением Думы Ханты-Мансийского района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от 15.12.2023 № 391 «О бюджете Ханты-Мансийского района на 2024 год </w:t>
      </w:r>
      <w:r w:rsidR="00C45A22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>и плановый период 2025 и 2026 годов».</w:t>
      </w:r>
    </w:p>
    <w:p w:rsidR="00C43A68" w:rsidRPr="00C43A68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Доходная часть бюджета Ханты-Мансийского района на 2024 год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в общем объеме увеличивается на 23 597,3 тыс. рублей, в том числе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за счет:</w:t>
      </w:r>
    </w:p>
    <w:p w:rsidR="00C43A68" w:rsidRPr="00C43A68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 увеличения налоговых доходов на </w:t>
      </w:r>
      <w:r w:rsidRPr="00C43A68">
        <w:rPr>
          <w:rFonts w:ascii="Times New Roman" w:hAnsi="Times New Roman"/>
          <w:sz w:val="28"/>
          <w:szCs w:val="28"/>
        </w:rPr>
        <w:t xml:space="preserve">102,4 тыс. рублей, </w:t>
      </w:r>
      <w:r w:rsidRPr="00C43A68">
        <w:rPr>
          <w:rFonts w:ascii="Times New Roman" w:hAnsi="Times New Roman"/>
          <w:sz w:val="28"/>
          <w:szCs w:val="28"/>
        </w:rPr>
        <w:br/>
        <w:t xml:space="preserve">в том числе с учетом снижения ожидаемого поступления налогов </w:t>
      </w:r>
      <w:r w:rsidR="00C45A22">
        <w:rPr>
          <w:rFonts w:ascii="Times New Roman" w:hAnsi="Times New Roman"/>
          <w:sz w:val="28"/>
          <w:szCs w:val="28"/>
        </w:rPr>
        <w:br/>
      </w:r>
      <w:r w:rsidRPr="00C43A68">
        <w:rPr>
          <w:rFonts w:ascii="Times New Roman" w:hAnsi="Times New Roman"/>
          <w:sz w:val="28"/>
          <w:szCs w:val="28"/>
        </w:rPr>
        <w:t xml:space="preserve">на совокупный доход (-)480,4 тыс. рублей и фактическим поступлением налогов имущество выше ожидаемого на 452,3 тыс. рублей </w:t>
      </w:r>
      <w:r w:rsidRPr="00C43A68">
        <w:rPr>
          <w:rFonts w:ascii="Times New Roman" w:hAnsi="Times New Roman"/>
          <w:sz w:val="28"/>
          <w:szCs w:val="28"/>
        </w:rPr>
        <w:br/>
        <w:t>и государственной пошлины на 130,5 тыс. рублей;</w:t>
      </w:r>
    </w:p>
    <w:p w:rsidR="00C43A68" w:rsidRPr="00C43A68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>2) увеличения неналоговых доходов на</w:t>
      </w:r>
      <w:r w:rsidRPr="00C43A68">
        <w:rPr>
          <w:rFonts w:ascii="Times New Roman" w:hAnsi="Times New Roman"/>
          <w:sz w:val="28"/>
          <w:szCs w:val="28"/>
        </w:rPr>
        <w:t xml:space="preserve"> 5 518,2 тыс. рублей,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 учетом </w:t>
      </w:r>
      <w:r w:rsidRPr="00C43A68">
        <w:rPr>
          <w:rFonts w:ascii="Times New Roman" w:hAnsi="Times New Roman"/>
          <w:sz w:val="28"/>
          <w:szCs w:val="28"/>
        </w:rPr>
        <w:t>фактического поступления и исходя из ожидаемой оценки поступления доходов от платных услуг и компенсаций затрат государства;</w:t>
      </w:r>
    </w:p>
    <w:p w:rsidR="00C43A68" w:rsidRPr="00C43A68" w:rsidRDefault="00C43A68" w:rsidP="00C43A6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3) </w:t>
      </w:r>
      <w:r w:rsidRPr="00C43A68">
        <w:rPr>
          <w:rFonts w:ascii="Times New Roman" w:hAnsi="Times New Roman"/>
          <w:sz w:val="28"/>
          <w:szCs w:val="28"/>
        </w:rPr>
        <w:t>увеличения субсидий из бюджета Ханты-Мансийского автономного округа – Югры на 784,4 тыс. рублей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</w:p>
    <w:p w:rsidR="00C43A68" w:rsidRPr="00C43A68" w:rsidRDefault="00C43A68" w:rsidP="00C43A68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4) увеличения иных межбюджетных трансфертов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из окружного бюджета на </w:t>
      </w:r>
      <w:r w:rsidRPr="00C43A68">
        <w:rPr>
          <w:rFonts w:ascii="Times New Roman" w:hAnsi="Times New Roman"/>
          <w:sz w:val="28"/>
          <w:szCs w:val="28"/>
        </w:rPr>
        <w:t xml:space="preserve">16 867,3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рублей.</w:t>
      </w:r>
    </w:p>
    <w:p w:rsidR="00C43A68" w:rsidRPr="00C43A68" w:rsidRDefault="00C43A68" w:rsidP="00C43A6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C43A68">
        <w:rPr>
          <w:rFonts w:ascii="Times New Roman" w:hAnsi="Times New Roman"/>
          <w:sz w:val="28"/>
          <w:szCs w:val="28"/>
        </w:rPr>
        <w:t xml:space="preserve">5) увеличение безвозмездных поступлений от негосударственных организаций на 325,0 тыс. рублей за счет средств ООО «ТТК-СПЕЦСЕРВИС» по Соглашению о взаимовыгодном сотрудничестве </w:t>
      </w:r>
      <w:r w:rsidRPr="00C43A68">
        <w:rPr>
          <w:rFonts w:ascii="Times New Roman" w:hAnsi="Times New Roman"/>
          <w:sz w:val="28"/>
          <w:szCs w:val="28"/>
        </w:rPr>
        <w:br/>
        <w:t>по социально-экономическому развитию Ханты-Мансийского района</w:t>
      </w:r>
      <w:r w:rsidRPr="00C43A68">
        <w:rPr>
          <w:rFonts w:ascii="Times New Roman" w:hAnsi="Times New Roman"/>
          <w:sz w:val="28"/>
          <w:szCs w:val="28"/>
        </w:rPr>
        <w:br/>
        <w:t>от 05.08.2022</w:t>
      </w:r>
      <w:r w:rsidRPr="00C43A68">
        <w:rPr>
          <w:rFonts w:ascii="Times New Roman" w:hAnsi="Times New Roman"/>
          <w:sz w:val="20"/>
          <w:szCs w:val="20"/>
        </w:rPr>
        <w:t>.</w:t>
      </w:r>
    </w:p>
    <w:p w:rsidR="00C43A68" w:rsidRPr="00C43A68" w:rsidRDefault="00C43A68" w:rsidP="00C43A6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354CBE" w:rsidRDefault="00354CBE" w:rsidP="00C43A68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354CBE" w:rsidRDefault="00354CBE" w:rsidP="00C43A68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C43A68" w:rsidRPr="00C43A68" w:rsidRDefault="00C43A68" w:rsidP="00C43A68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II. Изменение расходной части бюджета 2024 года</w:t>
      </w:r>
    </w:p>
    <w:p w:rsidR="00C43A68" w:rsidRPr="00C43A68" w:rsidRDefault="00C43A68" w:rsidP="00C43A68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18"/>
          <w:szCs w:val="28"/>
          <w:lang w:eastAsia="en-US"/>
        </w:rPr>
      </w:pPr>
    </w:p>
    <w:p w:rsidR="00C43A68" w:rsidRPr="00C43A68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Проектом решения предлагается утвердить расходы бюджета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Ханты-Мансийского района на 2024 год в объеме </w:t>
      </w:r>
      <w:r w:rsidRPr="00C43A68">
        <w:rPr>
          <w:rFonts w:ascii="Times New Roman" w:eastAsia="Times New Roman" w:hAnsi="Times New Roman" w:cs="Times New Roman"/>
          <w:sz w:val="18"/>
          <w:szCs w:val="18"/>
        </w:rPr>
        <w:t>6 902 578,0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рублей,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что на 17 561,7 тыс. рублей или 0,3 % выше объема, утвержденного решением Думы Ханты-Мансийского района от 15.12.2023 № 391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«О бюджете Ханты-Мансийского района на 2024 год и плановый период 2025 </w:t>
      </w:r>
      <w:r w:rsidR="00C45A22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>и 2026 годов».</w:t>
      </w:r>
    </w:p>
    <w:p w:rsidR="00C43A68" w:rsidRPr="00C43A68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Анализ предлагаемых изменений в расходную часть бюджета района </w:t>
      </w:r>
      <w:r w:rsidRPr="00C43A68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на 2024 год, в разрезе разделов классификации расходов бюджета представлен в Таблице 2.</w:t>
      </w:r>
    </w:p>
    <w:p w:rsidR="00C43A68" w:rsidRPr="00E55CD1" w:rsidRDefault="00C43A68" w:rsidP="00C43A68">
      <w:pPr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5CD1">
        <w:rPr>
          <w:rFonts w:ascii="Times New Roman" w:eastAsia="Times New Roman" w:hAnsi="Times New Roman" w:cs="Times New Roman"/>
          <w:sz w:val="24"/>
          <w:szCs w:val="24"/>
        </w:rPr>
        <w:t>Таблица 2</w:t>
      </w:r>
    </w:p>
    <w:p w:rsidR="00C43A68" w:rsidRPr="00E55CD1" w:rsidRDefault="00C43A68" w:rsidP="00C43A68">
      <w:pPr>
        <w:shd w:val="clear" w:color="auto" w:fill="FFFFFF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5CD1">
        <w:rPr>
          <w:rFonts w:ascii="Times New Roman" w:eastAsia="Times New Roman" w:hAnsi="Times New Roman" w:cs="Times New Roman"/>
          <w:sz w:val="24"/>
          <w:szCs w:val="24"/>
        </w:rPr>
        <w:t>(тыс. рублей)</w:t>
      </w:r>
    </w:p>
    <w:tbl>
      <w:tblPr>
        <w:tblW w:w="489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4"/>
        <w:gridCol w:w="2120"/>
        <w:gridCol w:w="1719"/>
        <w:gridCol w:w="2486"/>
        <w:gridCol w:w="675"/>
      </w:tblGrid>
      <w:tr w:rsidR="00C43A68" w:rsidRPr="00E55CD1" w:rsidTr="00385E78">
        <w:trPr>
          <w:trHeight w:val="418"/>
        </w:trPr>
        <w:tc>
          <w:tcPr>
            <w:tcW w:w="1371" w:type="pct"/>
            <w:vMerge w:val="restart"/>
            <w:shd w:val="clear" w:color="auto" w:fill="auto"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Наименование раздела</w:t>
            </w:r>
          </w:p>
        </w:tc>
        <w:tc>
          <w:tcPr>
            <w:tcW w:w="1099" w:type="pct"/>
            <w:vMerge w:val="restart"/>
            <w:shd w:val="clear" w:color="auto" w:fill="auto"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</w:p>
          <w:p w:rsidR="00C43A68" w:rsidRPr="00E55CD1" w:rsidRDefault="00C43A68" w:rsidP="00385E78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Решение Думы                             от 15.12.2023 № 391 </w:t>
            </w:r>
            <w:r w:rsidRPr="00E55CD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br/>
              <w:t xml:space="preserve">(в ред. от 18.12.2024. № 557)       </w:t>
            </w:r>
          </w:p>
        </w:tc>
        <w:tc>
          <w:tcPr>
            <w:tcW w:w="891" w:type="pct"/>
            <w:vMerge w:val="restart"/>
            <w:shd w:val="clear" w:color="auto" w:fill="auto"/>
            <w:noWrap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Проект решения</w:t>
            </w:r>
          </w:p>
        </w:tc>
        <w:tc>
          <w:tcPr>
            <w:tcW w:w="1639" w:type="pct"/>
            <w:gridSpan w:val="2"/>
            <w:shd w:val="clear" w:color="auto" w:fill="auto"/>
            <w:noWrap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Отклонение</w:t>
            </w:r>
          </w:p>
        </w:tc>
      </w:tr>
      <w:tr w:rsidR="00C43A68" w:rsidRPr="00E55CD1" w:rsidTr="00385E78">
        <w:trPr>
          <w:trHeight w:val="594"/>
        </w:trPr>
        <w:tc>
          <w:tcPr>
            <w:tcW w:w="1371" w:type="pct"/>
            <w:vMerge/>
            <w:shd w:val="clear" w:color="auto" w:fill="auto"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099" w:type="pct"/>
            <w:vMerge/>
            <w:shd w:val="clear" w:color="auto" w:fill="auto"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91" w:type="pct"/>
            <w:vMerge/>
            <w:shd w:val="clear" w:color="auto" w:fill="auto"/>
            <w:noWrap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89" w:type="pct"/>
            <w:shd w:val="clear" w:color="auto" w:fill="auto"/>
            <w:noWrap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в абсолютных величинах</w:t>
            </w:r>
          </w:p>
        </w:tc>
        <w:tc>
          <w:tcPr>
            <w:tcW w:w="350" w:type="pct"/>
            <w:shd w:val="clear" w:color="auto" w:fill="auto"/>
            <w:noWrap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в %</w:t>
            </w:r>
          </w:p>
        </w:tc>
      </w:tr>
      <w:tr w:rsidR="00C43A68" w:rsidRPr="00E55CD1" w:rsidTr="00385E78">
        <w:trPr>
          <w:trHeight w:val="222"/>
        </w:trPr>
        <w:tc>
          <w:tcPr>
            <w:tcW w:w="1371" w:type="pct"/>
            <w:shd w:val="clear" w:color="auto" w:fill="auto"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99" w:type="pct"/>
            <w:shd w:val="clear" w:color="auto" w:fill="auto"/>
            <w:vAlign w:val="center"/>
          </w:tcPr>
          <w:p w:rsidR="00C43A68" w:rsidRPr="00E55CD1" w:rsidRDefault="00C43A68" w:rsidP="00385E7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91" w:type="pct"/>
            <w:shd w:val="clear" w:color="auto" w:fill="auto"/>
            <w:noWrap/>
            <w:vAlign w:val="center"/>
          </w:tcPr>
          <w:p w:rsidR="00C43A68" w:rsidRPr="00E55CD1" w:rsidRDefault="00C43A68" w:rsidP="00385E7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89" w:type="pct"/>
            <w:shd w:val="clear" w:color="auto" w:fill="auto"/>
            <w:noWrap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50" w:type="pct"/>
            <w:shd w:val="clear" w:color="auto" w:fill="auto"/>
            <w:noWrap/>
            <w:vAlign w:val="center"/>
          </w:tcPr>
          <w:p w:rsidR="00C43A68" w:rsidRPr="00E55CD1" w:rsidRDefault="00C43A68" w:rsidP="00385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884A81" w:rsidRPr="00E55CD1" w:rsidTr="001E5BED">
        <w:trPr>
          <w:trHeight w:val="308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487 566,2</w:t>
            </w:r>
          </w:p>
        </w:tc>
        <w:tc>
          <w:tcPr>
            <w:tcW w:w="8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488 734,3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1 168,1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0,2</w:t>
            </w:r>
          </w:p>
        </w:tc>
      </w:tr>
      <w:tr w:rsidR="00884A81" w:rsidRPr="00E55CD1" w:rsidTr="00E55CD1">
        <w:trPr>
          <w:trHeight w:val="317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Национальная оборона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4 908,2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4 908,2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884A81" w:rsidRPr="00E55CD1" w:rsidTr="001E5BED">
        <w:trPr>
          <w:trHeight w:val="590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59 642,0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58 553,2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-1 088,8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-1,8</w:t>
            </w:r>
          </w:p>
        </w:tc>
      </w:tr>
      <w:tr w:rsidR="00884A81" w:rsidRPr="00E55CD1" w:rsidTr="001E5BED">
        <w:trPr>
          <w:trHeight w:val="316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Национальная экономика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703 100,6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703 606,0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505,4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0,1</w:t>
            </w:r>
          </w:p>
        </w:tc>
      </w:tr>
      <w:tr w:rsidR="00884A81" w:rsidRPr="00E55CD1" w:rsidTr="001E5BED">
        <w:trPr>
          <w:trHeight w:val="327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1 489 483,7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1 506 171,1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16 687,4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1,1</w:t>
            </w:r>
          </w:p>
        </w:tc>
      </w:tr>
      <w:tr w:rsidR="00884A81" w:rsidRPr="00E55CD1" w:rsidTr="001E5BED">
        <w:trPr>
          <w:trHeight w:val="276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Охрана окружающей среды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573 483,1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573 483,1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884A81" w:rsidRPr="00E55CD1" w:rsidTr="001E5BED">
        <w:trPr>
          <w:trHeight w:val="279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Образование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2 554 336,4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2 554 709,1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372,7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0,01</w:t>
            </w:r>
          </w:p>
        </w:tc>
      </w:tr>
      <w:tr w:rsidR="00884A81" w:rsidRPr="00E55CD1" w:rsidTr="001E5BED">
        <w:trPr>
          <w:trHeight w:val="256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Культура и кинематография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461 241,8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461 241,8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884A81" w:rsidRPr="00E55CD1" w:rsidTr="001E5BED">
        <w:trPr>
          <w:trHeight w:val="316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Здравоохранение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3 252,0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3 252,0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884A81" w:rsidRPr="00E55CD1" w:rsidTr="001E5BED">
        <w:trPr>
          <w:trHeight w:val="316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Социальная политика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66 698,1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66 705,0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6,9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0,010</w:t>
            </w:r>
          </w:p>
        </w:tc>
      </w:tr>
      <w:tr w:rsidR="00884A81" w:rsidRPr="00E55CD1" w:rsidTr="001E5BED">
        <w:trPr>
          <w:trHeight w:val="353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99 321,7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99 321,7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884A81" w:rsidRPr="00E55CD1" w:rsidTr="001E5BED">
        <w:trPr>
          <w:trHeight w:val="259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19 761,7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19 761,7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884A81" w:rsidRPr="00E55CD1" w:rsidTr="001E5BED">
        <w:trPr>
          <w:trHeight w:val="485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Обслуживание государственного и муниципального долга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83,1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83,1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884A81" w:rsidRPr="00E55CD1" w:rsidTr="001E5BED">
        <w:trPr>
          <w:trHeight w:val="908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sz w:val="18"/>
                <w:szCs w:val="18"/>
              </w:rPr>
              <w:t>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362 047,7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362 047,7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884A81" w:rsidRPr="00E55CD1" w:rsidTr="001E5BED">
        <w:trPr>
          <w:trHeight w:val="284"/>
        </w:trPr>
        <w:tc>
          <w:tcPr>
            <w:tcW w:w="1371" w:type="pct"/>
            <w:shd w:val="clear" w:color="auto" w:fill="auto"/>
            <w:vAlign w:val="center"/>
            <w:hideMark/>
          </w:tcPr>
          <w:p w:rsidR="00884A81" w:rsidRPr="00E55CD1" w:rsidRDefault="00884A81" w:rsidP="00884A81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E55CD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ИТОГО РАСХОДОВ</w:t>
            </w:r>
          </w:p>
        </w:tc>
        <w:tc>
          <w:tcPr>
            <w:tcW w:w="10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6 884 926,3</w:t>
            </w:r>
          </w:p>
        </w:tc>
        <w:tc>
          <w:tcPr>
            <w:tcW w:w="8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6 902 578,0</w:t>
            </w:r>
          </w:p>
        </w:tc>
        <w:tc>
          <w:tcPr>
            <w:tcW w:w="1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17 651,7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A81" w:rsidRPr="00884A81" w:rsidRDefault="00884A81" w:rsidP="00884A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84A81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0,3</w:t>
            </w:r>
          </w:p>
        </w:tc>
      </w:tr>
    </w:tbl>
    <w:p w:rsidR="00C43A68" w:rsidRPr="00E55CD1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highlight w:val="yellow"/>
          <w:lang w:eastAsia="en-US"/>
        </w:rPr>
      </w:pPr>
    </w:p>
    <w:p w:rsidR="00C43A68" w:rsidRPr="00E55CD1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Согласно данным, представленным в Таблице 2 Проектом решения </w:t>
      </w:r>
      <w:r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предусмотрено уменьшение расходов по  одному разделу классификации расходов бюджета: «Национальная безопасность и правоохранительная деятельность» на 1,8 % или 1 088,8 тыс. рублей,</w:t>
      </w:r>
    </w:p>
    <w:p w:rsidR="00C43A68" w:rsidRPr="00E55CD1" w:rsidRDefault="00C43A68" w:rsidP="00C45A2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>По сравнению с ранее утвержденными показателя</w:t>
      </w:r>
      <w:r w:rsidR="00354CBE">
        <w:rPr>
          <w:rFonts w:ascii="Times New Roman" w:eastAsia="Calibri" w:hAnsi="Times New Roman" w:cs="Times New Roman"/>
          <w:sz w:val="28"/>
          <w:szCs w:val="28"/>
          <w:lang w:eastAsia="en-US"/>
        </w:rPr>
        <w:t>ми расходы увеличиваются по пя</w:t>
      </w:r>
      <w:r w:rsidR="00E55CD1"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>ти</w:t>
      </w:r>
      <w:r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разделам, в том числе: «Жилищно-коммунальное хозяйство» на 1,1 % или 16 687,4 тыс. рублей, «Общегосударственные вопросы» на 0,2% или 1 </w:t>
      </w:r>
      <w:r w:rsidR="00354CBE">
        <w:rPr>
          <w:rFonts w:ascii="Times New Roman" w:eastAsia="Calibri" w:hAnsi="Times New Roman" w:cs="Times New Roman"/>
          <w:sz w:val="28"/>
          <w:szCs w:val="28"/>
          <w:lang w:eastAsia="en-US"/>
        </w:rPr>
        <w:t>168</w:t>
      </w:r>
      <w:r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>,1 тыс. рублей, «Национальная экономика» на 0,1 % или 505,4 тыс. рублей, «Образование» на 0,01% или 372,7 тыс. рублей, «Социальная политика» на 0,01 % или 6,9 тыс. рублей.</w:t>
      </w:r>
    </w:p>
    <w:p w:rsidR="00C43A68" w:rsidRPr="00E55CD1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>Не корректируются расходы по</w:t>
      </w:r>
      <w:r w:rsidR="00354CB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восьми</w:t>
      </w:r>
      <w:r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разделам: </w:t>
      </w:r>
      <w:r w:rsidR="00354CBE">
        <w:rPr>
          <w:rFonts w:ascii="Times New Roman" w:eastAsia="Calibri" w:hAnsi="Times New Roman" w:cs="Times New Roman"/>
          <w:sz w:val="28"/>
          <w:szCs w:val="28"/>
          <w:lang w:eastAsia="en-US"/>
        </w:rPr>
        <w:t>«Национальная оборона»</w:t>
      </w:r>
      <w:r w:rsidR="00354CBE"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>«Охрана окружающей среды», «Культура и кинематография», «Здравоохранение», «Физическая культура и спорт», «Средства массовой информации», «Обслуживание государственного и муниципального долга», «Межбюджетные трансферты бюджетам субъектов Российской Федерации</w:t>
      </w:r>
      <w:r w:rsidR="00354CBE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E55CD1">
        <w:rPr>
          <w:rFonts w:ascii="Times New Roman" w:eastAsia="Calibri" w:hAnsi="Times New Roman" w:cs="Times New Roman"/>
          <w:sz w:val="28"/>
          <w:szCs w:val="28"/>
          <w:lang w:eastAsia="en-US"/>
        </w:rPr>
        <w:t>и муниципальных образований общего характера».</w:t>
      </w:r>
    </w:p>
    <w:p w:rsidR="0004537C" w:rsidRDefault="0004537C" w:rsidP="0004537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4537C">
        <w:rPr>
          <w:rFonts w:ascii="Times New Roman" w:eastAsia="Calibri" w:hAnsi="Times New Roman" w:cs="Times New Roman"/>
          <w:sz w:val="28"/>
          <w:szCs w:val="28"/>
          <w:lang w:eastAsia="en-US"/>
        </w:rPr>
        <w:t>Р</w:t>
      </w:r>
      <w:r w:rsidR="00C43A68" w:rsidRPr="000453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асходы бюджета Ханты-Мансийского района на реализацию мероприятий муниципальных программ </w:t>
      </w:r>
      <w:r w:rsidRPr="000453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 </w:t>
      </w:r>
      <w:r w:rsidR="00C45A2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уточняются </w:t>
      </w:r>
      <w:r w:rsidRPr="0004537C">
        <w:rPr>
          <w:rFonts w:ascii="Times New Roman" w:eastAsia="Calibri" w:hAnsi="Times New Roman" w:cs="Times New Roman"/>
          <w:sz w:val="28"/>
          <w:szCs w:val="28"/>
          <w:lang w:eastAsia="en-US"/>
        </w:rPr>
        <w:t>и соответствуют Заключению</w:t>
      </w:r>
      <w:r w:rsidR="002B1C2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Контрольно-счетной палаты</w:t>
      </w:r>
      <w:r w:rsidRPr="000453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 25.12.2024 № 19-Исх-393 </w:t>
      </w:r>
      <w:r w:rsid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0453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проект решения Думы Ханты-Мансийского района «О внесении изменений </w:t>
      </w:r>
      <w:r w:rsid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04537C">
        <w:rPr>
          <w:rFonts w:ascii="Times New Roman" w:eastAsia="Calibri" w:hAnsi="Times New Roman" w:cs="Times New Roman"/>
          <w:sz w:val="28"/>
          <w:szCs w:val="28"/>
          <w:lang w:eastAsia="en-US"/>
        </w:rPr>
        <w:t>в решение Думы Ханты-Мансийского района от 15.12.2023 № 391 «О бюджете Ханты-Мансийского района на 2024 год и плановый период 2025 и 2026 годов»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C43A68" w:rsidRPr="002B1C26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>Проектом решения предлагается увеличить размер финансирования непрограммных мероприятий на 16 </w:t>
      </w:r>
      <w:r w:rsidR="00C45A22"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>86</w:t>
      </w:r>
      <w:r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7,3 тыс. рублей или </w:t>
      </w:r>
      <w:r w:rsidR="00C45A22"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>12,4</w:t>
      </w:r>
      <w:r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%, </w:t>
      </w:r>
      <w:r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с 136 555,1 тыс. рублей до 153 </w:t>
      </w:r>
      <w:r w:rsidR="00C45A22"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>42</w:t>
      </w:r>
      <w:r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2,6 тыс. рублей, что связано </w:t>
      </w:r>
      <w:r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с распределением иных межбюджетных трансфертов из бюджета </w:t>
      </w:r>
      <w:r w:rsid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>Ханты-Мансийского автономного округа – Югры</w:t>
      </w:r>
      <w:r w:rsidR="002B1C26"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объеме 90,0 тыс. рублей</w:t>
      </w:r>
      <w:r w:rsidRPr="002B1C2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</w:p>
    <w:p w:rsidR="00354CBE" w:rsidRDefault="00354CBE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43A68" w:rsidRPr="00884A81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результатам экспертно-аналитического мероприятия «Экспертиза проекта решения Думы Ханты-Мансийского района «О внесении изменений </w:t>
      </w:r>
      <w:r w:rsid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решение Думы Ханты-Мансийского района от 15.12.2023 </w:t>
      </w: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№ 391 «О бюджете Ханты-Мансийского района на 2024 год и плановый период 2025 и 2026 годов», Контрольно-счетная палата </w:t>
      </w: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Ханты-Мансийского района предлагает:</w:t>
      </w:r>
    </w:p>
    <w:p w:rsidR="00C43A68" w:rsidRPr="00884A81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t>1. Думе Ханты-Мансийского района:</w:t>
      </w:r>
    </w:p>
    <w:p w:rsidR="00C43A68" w:rsidRPr="00884A81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1.1. принять к рассмотрению представленный проект решения Думы Ханты-Мансийского района «О внесении изменений в решение Думы </w:t>
      </w: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Ханты-Мансийского района от 15.12.2023 № 391 «О бюджете </w:t>
      </w: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Ханты-Мансийского района на 2024 год и плановый период 2025 и 2026 годов».</w:t>
      </w:r>
    </w:p>
    <w:p w:rsidR="00C43A68" w:rsidRPr="00884A81" w:rsidRDefault="00C43A68" w:rsidP="00C43A6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t>2. Администрации Ханты-Мансийского района:</w:t>
      </w:r>
    </w:p>
    <w:p w:rsidR="00C43A68" w:rsidRPr="00884A81" w:rsidRDefault="00C43A68" w:rsidP="00C43A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2.1. продолжить исполнение решения о бюджете района </w:t>
      </w: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на очередной финансовый год и плановый период в соответствии </w:t>
      </w: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с действующими федеральным и региональным законодательствами </w:t>
      </w:r>
      <w:r w:rsidRPr="00884A81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>и нормативными актами Ханты-Мансийского района.</w:t>
      </w:r>
    </w:p>
    <w:sectPr w:rsidR="00C43A68" w:rsidRPr="00884A81" w:rsidSect="00F725C4">
      <w:footerReference w:type="default" r:id="rId8"/>
      <w:pgSz w:w="11906" w:h="16838"/>
      <w:pgMar w:top="1134" w:right="851" w:bottom="709" w:left="1418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69AF" w:rsidRDefault="00B969AF" w:rsidP="00617B40">
      <w:pPr>
        <w:spacing w:after="0" w:line="240" w:lineRule="auto"/>
      </w:pPr>
      <w:r>
        <w:separator/>
      </w:r>
    </w:p>
  </w:endnote>
  <w:endnote w:type="continuationSeparator" w:id="0">
    <w:p w:rsidR="00B969AF" w:rsidRDefault="00B969A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27141035"/>
      <w:docPartObj>
        <w:docPartGallery w:val="Page Numbers (Bottom of Page)"/>
        <w:docPartUnique/>
      </w:docPartObj>
    </w:sdtPr>
    <w:sdtEndPr/>
    <w:sdtContent>
      <w:p w:rsidR="00B969AF" w:rsidRDefault="00B969AF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07BF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B969AF" w:rsidRDefault="00B969A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69AF" w:rsidRDefault="00B969AF" w:rsidP="00617B40">
      <w:pPr>
        <w:spacing w:after="0" w:line="240" w:lineRule="auto"/>
      </w:pPr>
      <w:r>
        <w:separator/>
      </w:r>
    </w:p>
  </w:footnote>
  <w:footnote w:type="continuationSeparator" w:id="0">
    <w:p w:rsidR="00B969AF" w:rsidRDefault="00B969AF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5245578"/>
    <w:multiLevelType w:val="hybridMultilevel"/>
    <w:tmpl w:val="3244C2B2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63D1C"/>
    <w:multiLevelType w:val="hybridMultilevel"/>
    <w:tmpl w:val="8D708FD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3A6092"/>
    <w:multiLevelType w:val="hybridMultilevel"/>
    <w:tmpl w:val="2D9663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3F80D45"/>
    <w:multiLevelType w:val="hybridMultilevel"/>
    <w:tmpl w:val="4BD6BDA6"/>
    <w:lvl w:ilvl="0" w:tplc="1E10B65A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29124A6E"/>
    <w:multiLevelType w:val="hybridMultilevel"/>
    <w:tmpl w:val="A69E8934"/>
    <w:lvl w:ilvl="0" w:tplc="B03805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309342A4"/>
    <w:multiLevelType w:val="multilevel"/>
    <w:tmpl w:val="A1C0E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89421B"/>
    <w:multiLevelType w:val="hybridMultilevel"/>
    <w:tmpl w:val="B1DE1A62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F47CA3"/>
    <w:multiLevelType w:val="hybridMultilevel"/>
    <w:tmpl w:val="BD2CC284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330F4F"/>
    <w:multiLevelType w:val="hybridMultilevel"/>
    <w:tmpl w:val="01EC3DC4"/>
    <w:lvl w:ilvl="0" w:tplc="71A8AB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484F3B39"/>
    <w:multiLevelType w:val="hybridMultilevel"/>
    <w:tmpl w:val="5C442C5A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0D1F57"/>
    <w:multiLevelType w:val="hybridMultilevel"/>
    <w:tmpl w:val="F39EAEEA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B10CCD"/>
    <w:multiLevelType w:val="hybridMultilevel"/>
    <w:tmpl w:val="AC920928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1F6404"/>
    <w:multiLevelType w:val="hybridMultilevel"/>
    <w:tmpl w:val="4E78A7E2"/>
    <w:lvl w:ilvl="0" w:tplc="71A8ABE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5B36777A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5C621C"/>
    <w:multiLevelType w:val="hybridMultilevel"/>
    <w:tmpl w:val="314A67AE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CA60F0"/>
    <w:multiLevelType w:val="hybridMultilevel"/>
    <w:tmpl w:val="1E96DCDC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53612B"/>
    <w:multiLevelType w:val="hybridMultilevel"/>
    <w:tmpl w:val="F536D08E"/>
    <w:lvl w:ilvl="0" w:tplc="71A8ABE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691E6EE9"/>
    <w:multiLevelType w:val="hybridMultilevel"/>
    <w:tmpl w:val="5A4C97D6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5342DE"/>
    <w:multiLevelType w:val="hybridMultilevel"/>
    <w:tmpl w:val="F462E4FA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FB2274"/>
    <w:multiLevelType w:val="hybridMultilevel"/>
    <w:tmpl w:val="F1B07086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4"/>
  </w:num>
  <w:num w:numId="4">
    <w:abstractNumId w:val="2"/>
  </w:num>
  <w:num w:numId="5">
    <w:abstractNumId w:val="9"/>
  </w:num>
  <w:num w:numId="6">
    <w:abstractNumId w:val="7"/>
  </w:num>
  <w:num w:numId="7">
    <w:abstractNumId w:val="18"/>
  </w:num>
  <w:num w:numId="8">
    <w:abstractNumId w:val="16"/>
  </w:num>
  <w:num w:numId="9">
    <w:abstractNumId w:val="10"/>
  </w:num>
  <w:num w:numId="10">
    <w:abstractNumId w:val="12"/>
  </w:num>
  <w:num w:numId="11">
    <w:abstractNumId w:val="11"/>
  </w:num>
  <w:num w:numId="12">
    <w:abstractNumId w:val="19"/>
  </w:num>
  <w:num w:numId="13">
    <w:abstractNumId w:val="17"/>
  </w:num>
  <w:num w:numId="14">
    <w:abstractNumId w:val="13"/>
  </w:num>
  <w:num w:numId="15">
    <w:abstractNumId w:val="1"/>
  </w:num>
  <w:num w:numId="16">
    <w:abstractNumId w:val="15"/>
  </w:num>
  <w:num w:numId="17">
    <w:abstractNumId w:val="8"/>
  </w:num>
  <w:num w:numId="18">
    <w:abstractNumId w:val="20"/>
  </w:num>
  <w:num w:numId="19">
    <w:abstractNumId w:val="3"/>
  </w:num>
  <w:num w:numId="20">
    <w:abstractNumId w:val="6"/>
  </w:num>
  <w:num w:numId="21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defaultTabStop w:val="708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706"/>
    <w:rsid w:val="00002EC0"/>
    <w:rsid w:val="0000349D"/>
    <w:rsid w:val="00005B22"/>
    <w:rsid w:val="00005E62"/>
    <w:rsid w:val="000072E9"/>
    <w:rsid w:val="00012153"/>
    <w:rsid w:val="00012AA0"/>
    <w:rsid w:val="000155D5"/>
    <w:rsid w:val="00015DC7"/>
    <w:rsid w:val="000177B1"/>
    <w:rsid w:val="000178FE"/>
    <w:rsid w:val="00017E52"/>
    <w:rsid w:val="0002156E"/>
    <w:rsid w:val="00022E90"/>
    <w:rsid w:val="000258D8"/>
    <w:rsid w:val="00026FE3"/>
    <w:rsid w:val="00027956"/>
    <w:rsid w:val="000304B9"/>
    <w:rsid w:val="00030583"/>
    <w:rsid w:val="0003115C"/>
    <w:rsid w:val="00031A3A"/>
    <w:rsid w:val="000326FD"/>
    <w:rsid w:val="000328F9"/>
    <w:rsid w:val="00032D34"/>
    <w:rsid w:val="00035334"/>
    <w:rsid w:val="0004052A"/>
    <w:rsid w:val="00040C0E"/>
    <w:rsid w:val="0004115A"/>
    <w:rsid w:val="00041FEF"/>
    <w:rsid w:val="00042CF0"/>
    <w:rsid w:val="00044550"/>
    <w:rsid w:val="0004537C"/>
    <w:rsid w:val="00045EB0"/>
    <w:rsid w:val="0004636D"/>
    <w:rsid w:val="000472DA"/>
    <w:rsid w:val="00050F34"/>
    <w:rsid w:val="00050FCE"/>
    <w:rsid w:val="000525A3"/>
    <w:rsid w:val="000531BE"/>
    <w:rsid w:val="000532CF"/>
    <w:rsid w:val="000552C3"/>
    <w:rsid w:val="000553F6"/>
    <w:rsid w:val="0005587E"/>
    <w:rsid w:val="000558C4"/>
    <w:rsid w:val="000558F5"/>
    <w:rsid w:val="000568C4"/>
    <w:rsid w:val="00057347"/>
    <w:rsid w:val="00057446"/>
    <w:rsid w:val="000611BD"/>
    <w:rsid w:val="0006131D"/>
    <w:rsid w:val="000622BF"/>
    <w:rsid w:val="00062804"/>
    <w:rsid w:val="00062877"/>
    <w:rsid w:val="000638E8"/>
    <w:rsid w:val="00063A19"/>
    <w:rsid w:val="000661D7"/>
    <w:rsid w:val="00066B86"/>
    <w:rsid w:val="00067275"/>
    <w:rsid w:val="000738CF"/>
    <w:rsid w:val="0007406E"/>
    <w:rsid w:val="000740DB"/>
    <w:rsid w:val="000761DD"/>
    <w:rsid w:val="00076CBF"/>
    <w:rsid w:val="00077A01"/>
    <w:rsid w:val="00080213"/>
    <w:rsid w:val="00081088"/>
    <w:rsid w:val="0008122B"/>
    <w:rsid w:val="00083F4F"/>
    <w:rsid w:val="000876A2"/>
    <w:rsid w:val="0009134F"/>
    <w:rsid w:val="00091586"/>
    <w:rsid w:val="000918B4"/>
    <w:rsid w:val="00093AA3"/>
    <w:rsid w:val="0009485B"/>
    <w:rsid w:val="00094C89"/>
    <w:rsid w:val="00097053"/>
    <w:rsid w:val="00097E94"/>
    <w:rsid w:val="000A0DB7"/>
    <w:rsid w:val="000A1F92"/>
    <w:rsid w:val="000A20DE"/>
    <w:rsid w:val="000A26C4"/>
    <w:rsid w:val="000A2F7B"/>
    <w:rsid w:val="000A5714"/>
    <w:rsid w:val="000B16C9"/>
    <w:rsid w:val="000B30E4"/>
    <w:rsid w:val="000B323D"/>
    <w:rsid w:val="000B37F4"/>
    <w:rsid w:val="000B3D80"/>
    <w:rsid w:val="000B43AB"/>
    <w:rsid w:val="000B4C48"/>
    <w:rsid w:val="000B5580"/>
    <w:rsid w:val="000B5A78"/>
    <w:rsid w:val="000B5BCE"/>
    <w:rsid w:val="000B63FC"/>
    <w:rsid w:val="000B6BD3"/>
    <w:rsid w:val="000B6E19"/>
    <w:rsid w:val="000B74C3"/>
    <w:rsid w:val="000B796F"/>
    <w:rsid w:val="000C06B6"/>
    <w:rsid w:val="000C4105"/>
    <w:rsid w:val="000C536F"/>
    <w:rsid w:val="000C53AE"/>
    <w:rsid w:val="000D042F"/>
    <w:rsid w:val="000D07DA"/>
    <w:rsid w:val="000D3938"/>
    <w:rsid w:val="000D6167"/>
    <w:rsid w:val="000E2AD9"/>
    <w:rsid w:val="000E48A9"/>
    <w:rsid w:val="000E4D41"/>
    <w:rsid w:val="000E5760"/>
    <w:rsid w:val="000F21E6"/>
    <w:rsid w:val="000F242D"/>
    <w:rsid w:val="000F332F"/>
    <w:rsid w:val="000F352C"/>
    <w:rsid w:val="000F386F"/>
    <w:rsid w:val="000F542E"/>
    <w:rsid w:val="000F56EB"/>
    <w:rsid w:val="000F581B"/>
    <w:rsid w:val="000F7AC3"/>
    <w:rsid w:val="00101984"/>
    <w:rsid w:val="001025AF"/>
    <w:rsid w:val="0010281B"/>
    <w:rsid w:val="0010453C"/>
    <w:rsid w:val="0010490F"/>
    <w:rsid w:val="00105184"/>
    <w:rsid w:val="0010664D"/>
    <w:rsid w:val="00107A4F"/>
    <w:rsid w:val="00113D3B"/>
    <w:rsid w:val="001142C6"/>
    <w:rsid w:val="00114BC9"/>
    <w:rsid w:val="0011502F"/>
    <w:rsid w:val="0011538B"/>
    <w:rsid w:val="0011686A"/>
    <w:rsid w:val="00117EF3"/>
    <w:rsid w:val="00117FD6"/>
    <w:rsid w:val="00120CB0"/>
    <w:rsid w:val="001224DF"/>
    <w:rsid w:val="0012382E"/>
    <w:rsid w:val="00125B59"/>
    <w:rsid w:val="001277CD"/>
    <w:rsid w:val="00130920"/>
    <w:rsid w:val="00132107"/>
    <w:rsid w:val="00133663"/>
    <w:rsid w:val="00133E10"/>
    <w:rsid w:val="00136D0D"/>
    <w:rsid w:val="00136E5D"/>
    <w:rsid w:val="00137A01"/>
    <w:rsid w:val="0014043E"/>
    <w:rsid w:val="00140529"/>
    <w:rsid w:val="001405CD"/>
    <w:rsid w:val="00140C3E"/>
    <w:rsid w:val="00140F93"/>
    <w:rsid w:val="00141087"/>
    <w:rsid w:val="001419DB"/>
    <w:rsid w:val="001424CB"/>
    <w:rsid w:val="00142BE1"/>
    <w:rsid w:val="00142F78"/>
    <w:rsid w:val="00150492"/>
    <w:rsid w:val="00150967"/>
    <w:rsid w:val="00150F6F"/>
    <w:rsid w:val="0015265B"/>
    <w:rsid w:val="00152B07"/>
    <w:rsid w:val="00153556"/>
    <w:rsid w:val="00153A0B"/>
    <w:rsid w:val="00155417"/>
    <w:rsid w:val="0016128E"/>
    <w:rsid w:val="00161A96"/>
    <w:rsid w:val="00162DFA"/>
    <w:rsid w:val="001636BC"/>
    <w:rsid w:val="00164A75"/>
    <w:rsid w:val="00165379"/>
    <w:rsid w:val="00165CDA"/>
    <w:rsid w:val="00165D37"/>
    <w:rsid w:val="00165F2A"/>
    <w:rsid w:val="00166B7E"/>
    <w:rsid w:val="00167936"/>
    <w:rsid w:val="001706E9"/>
    <w:rsid w:val="00172380"/>
    <w:rsid w:val="001726BF"/>
    <w:rsid w:val="00172963"/>
    <w:rsid w:val="00172D8E"/>
    <w:rsid w:val="00173580"/>
    <w:rsid w:val="001735B3"/>
    <w:rsid w:val="001738AF"/>
    <w:rsid w:val="0017480B"/>
    <w:rsid w:val="00177595"/>
    <w:rsid w:val="0018253B"/>
    <w:rsid w:val="00182B80"/>
    <w:rsid w:val="001847D2"/>
    <w:rsid w:val="0018600B"/>
    <w:rsid w:val="0018640B"/>
    <w:rsid w:val="001866D7"/>
    <w:rsid w:val="00186A59"/>
    <w:rsid w:val="00187264"/>
    <w:rsid w:val="001907A4"/>
    <w:rsid w:val="00191493"/>
    <w:rsid w:val="00192590"/>
    <w:rsid w:val="00192620"/>
    <w:rsid w:val="001928C6"/>
    <w:rsid w:val="00192F52"/>
    <w:rsid w:val="00192FF2"/>
    <w:rsid w:val="001940F2"/>
    <w:rsid w:val="00194173"/>
    <w:rsid w:val="001942A5"/>
    <w:rsid w:val="00195C2C"/>
    <w:rsid w:val="001967C2"/>
    <w:rsid w:val="0019743E"/>
    <w:rsid w:val="001978E8"/>
    <w:rsid w:val="00197C23"/>
    <w:rsid w:val="001A2555"/>
    <w:rsid w:val="001A4993"/>
    <w:rsid w:val="001A4AEE"/>
    <w:rsid w:val="001A69F6"/>
    <w:rsid w:val="001A71C2"/>
    <w:rsid w:val="001B0048"/>
    <w:rsid w:val="001B2C7D"/>
    <w:rsid w:val="001B3563"/>
    <w:rsid w:val="001B4A5A"/>
    <w:rsid w:val="001B7260"/>
    <w:rsid w:val="001B7B13"/>
    <w:rsid w:val="001C105A"/>
    <w:rsid w:val="001C1DD9"/>
    <w:rsid w:val="001C2B13"/>
    <w:rsid w:val="001C3A71"/>
    <w:rsid w:val="001C3FEF"/>
    <w:rsid w:val="001C4469"/>
    <w:rsid w:val="001C5C3F"/>
    <w:rsid w:val="001C705A"/>
    <w:rsid w:val="001D01EB"/>
    <w:rsid w:val="001D07EE"/>
    <w:rsid w:val="001D3F2D"/>
    <w:rsid w:val="001D4EB8"/>
    <w:rsid w:val="001D5C81"/>
    <w:rsid w:val="001D66F5"/>
    <w:rsid w:val="001D6840"/>
    <w:rsid w:val="001D7D2D"/>
    <w:rsid w:val="001E0C8E"/>
    <w:rsid w:val="001E0FC1"/>
    <w:rsid w:val="001E3A46"/>
    <w:rsid w:val="001E3BEF"/>
    <w:rsid w:val="001E4391"/>
    <w:rsid w:val="001E48AE"/>
    <w:rsid w:val="001E4A56"/>
    <w:rsid w:val="001E4B0A"/>
    <w:rsid w:val="001E6FF2"/>
    <w:rsid w:val="001E732E"/>
    <w:rsid w:val="001F0055"/>
    <w:rsid w:val="001F0E84"/>
    <w:rsid w:val="001F1CCB"/>
    <w:rsid w:val="001F2E0E"/>
    <w:rsid w:val="001F3A0F"/>
    <w:rsid w:val="001F3D16"/>
    <w:rsid w:val="001F5629"/>
    <w:rsid w:val="001F57E1"/>
    <w:rsid w:val="001F69A1"/>
    <w:rsid w:val="001F6AA7"/>
    <w:rsid w:val="001F766E"/>
    <w:rsid w:val="001F7C64"/>
    <w:rsid w:val="002000B1"/>
    <w:rsid w:val="0020092A"/>
    <w:rsid w:val="00203AAF"/>
    <w:rsid w:val="00204252"/>
    <w:rsid w:val="002050DA"/>
    <w:rsid w:val="00205773"/>
    <w:rsid w:val="00206C9F"/>
    <w:rsid w:val="00212F62"/>
    <w:rsid w:val="002140A4"/>
    <w:rsid w:val="00216017"/>
    <w:rsid w:val="0021693B"/>
    <w:rsid w:val="00222065"/>
    <w:rsid w:val="002235DC"/>
    <w:rsid w:val="0022585B"/>
    <w:rsid w:val="00225C7D"/>
    <w:rsid w:val="002300FD"/>
    <w:rsid w:val="00231C5D"/>
    <w:rsid w:val="00234040"/>
    <w:rsid w:val="002343BE"/>
    <w:rsid w:val="0024035E"/>
    <w:rsid w:val="0024047F"/>
    <w:rsid w:val="002407E5"/>
    <w:rsid w:val="002409F7"/>
    <w:rsid w:val="0024188B"/>
    <w:rsid w:val="00244541"/>
    <w:rsid w:val="00250AC8"/>
    <w:rsid w:val="002511F7"/>
    <w:rsid w:val="00251A1B"/>
    <w:rsid w:val="002529F0"/>
    <w:rsid w:val="00253622"/>
    <w:rsid w:val="00253CA5"/>
    <w:rsid w:val="00260682"/>
    <w:rsid w:val="00261D49"/>
    <w:rsid w:val="00263439"/>
    <w:rsid w:val="00265366"/>
    <w:rsid w:val="002657A6"/>
    <w:rsid w:val="00265E09"/>
    <w:rsid w:val="0026614A"/>
    <w:rsid w:val="00266AA2"/>
    <w:rsid w:val="00266BEE"/>
    <w:rsid w:val="00271881"/>
    <w:rsid w:val="002719A5"/>
    <w:rsid w:val="00271DE7"/>
    <w:rsid w:val="00273629"/>
    <w:rsid w:val="00274636"/>
    <w:rsid w:val="002756D0"/>
    <w:rsid w:val="00275FBA"/>
    <w:rsid w:val="00277923"/>
    <w:rsid w:val="0028009B"/>
    <w:rsid w:val="002802BC"/>
    <w:rsid w:val="002821E8"/>
    <w:rsid w:val="0028231A"/>
    <w:rsid w:val="00282F0C"/>
    <w:rsid w:val="002837AF"/>
    <w:rsid w:val="00285087"/>
    <w:rsid w:val="0028531A"/>
    <w:rsid w:val="00285CDC"/>
    <w:rsid w:val="00286588"/>
    <w:rsid w:val="00287781"/>
    <w:rsid w:val="00287985"/>
    <w:rsid w:val="002901D9"/>
    <w:rsid w:val="0029082B"/>
    <w:rsid w:val="00290CA7"/>
    <w:rsid w:val="002910AF"/>
    <w:rsid w:val="00292430"/>
    <w:rsid w:val="002929EB"/>
    <w:rsid w:val="00293776"/>
    <w:rsid w:val="00296061"/>
    <w:rsid w:val="00296745"/>
    <w:rsid w:val="002978FA"/>
    <w:rsid w:val="00297A80"/>
    <w:rsid w:val="00297E12"/>
    <w:rsid w:val="002A0964"/>
    <w:rsid w:val="002A21B7"/>
    <w:rsid w:val="002A543C"/>
    <w:rsid w:val="002A75A0"/>
    <w:rsid w:val="002A780B"/>
    <w:rsid w:val="002B067D"/>
    <w:rsid w:val="002B11C7"/>
    <w:rsid w:val="002B193D"/>
    <w:rsid w:val="002B1C26"/>
    <w:rsid w:val="002B2BB6"/>
    <w:rsid w:val="002B2DE3"/>
    <w:rsid w:val="002B31BE"/>
    <w:rsid w:val="002B3D0D"/>
    <w:rsid w:val="002B4369"/>
    <w:rsid w:val="002B544A"/>
    <w:rsid w:val="002B5693"/>
    <w:rsid w:val="002B78A5"/>
    <w:rsid w:val="002C6F8E"/>
    <w:rsid w:val="002D0994"/>
    <w:rsid w:val="002D0FBE"/>
    <w:rsid w:val="002D188C"/>
    <w:rsid w:val="002D20E1"/>
    <w:rsid w:val="002D27EE"/>
    <w:rsid w:val="002D2DAC"/>
    <w:rsid w:val="002D5329"/>
    <w:rsid w:val="002E03BC"/>
    <w:rsid w:val="002E07F1"/>
    <w:rsid w:val="002E10E6"/>
    <w:rsid w:val="002E20A8"/>
    <w:rsid w:val="002E253E"/>
    <w:rsid w:val="002E2776"/>
    <w:rsid w:val="002E2AA8"/>
    <w:rsid w:val="002E3EB0"/>
    <w:rsid w:val="002F02B8"/>
    <w:rsid w:val="002F1EF8"/>
    <w:rsid w:val="002F2A16"/>
    <w:rsid w:val="002F3E08"/>
    <w:rsid w:val="002F4C84"/>
    <w:rsid w:val="002F5CEF"/>
    <w:rsid w:val="002F665E"/>
    <w:rsid w:val="002F759C"/>
    <w:rsid w:val="002F7EB6"/>
    <w:rsid w:val="00300AA5"/>
    <w:rsid w:val="00301280"/>
    <w:rsid w:val="00302472"/>
    <w:rsid w:val="003035C7"/>
    <w:rsid w:val="003038F3"/>
    <w:rsid w:val="00306690"/>
    <w:rsid w:val="00306DA0"/>
    <w:rsid w:val="00306E12"/>
    <w:rsid w:val="00310D68"/>
    <w:rsid w:val="003130C5"/>
    <w:rsid w:val="0031315E"/>
    <w:rsid w:val="003136D1"/>
    <w:rsid w:val="00313BA0"/>
    <w:rsid w:val="003150AD"/>
    <w:rsid w:val="00315D27"/>
    <w:rsid w:val="00315D2F"/>
    <w:rsid w:val="00321129"/>
    <w:rsid w:val="00322A9E"/>
    <w:rsid w:val="00323BC5"/>
    <w:rsid w:val="00325E6D"/>
    <w:rsid w:val="003276C0"/>
    <w:rsid w:val="00330CE3"/>
    <w:rsid w:val="00333A18"/>
    <w:rsid w:val="00335DE4"/>
    <w:rsid w:val="00336961"/>
    <w:rsid w:val="00336F44"/>
    <w:rsid w:val="00337B7E"/>
    <w:rsid w:val="00341ADB"/>
    <w:rsid w:val="00341BD5"/>
    <w:rsid w:val="00343689"/>
    <w:rsid w:val="00343BF0"/>
    <w:rsid w:val="00343FF5"/>
    <w:rsid w:val="00344B51"/>
    <w:rsid w:val="00344CCC"/>
    <w:rsid w:val="00344D76"/>
    <w:rsid w:val="00344ED4"/>
    <w:rsid w:val="00350BF3"/>
    <w:rsid w:val="00350F8B"/>
    <w:rsid w:val="003538C2"/>
    <w:rsid w:val="00353F46"/>
    <w:rsid w:val="00354CBE"/>
    <w:rsid w:val="003552AD"/>
    <w:rsid w:val="00355C10"/>
    <w:rsid w:val="00356AC9"/>
    <w:rsid w:val="00357719"/>
    <w:rsid w:val="00360A3F"/>
    <w:rsid w:val="00362006"/>
    <w:rsid w:val="0036232A"/>
    <w:rsid w:val="003624D8"/>
    <w:rsid w:val="00364BE4"/>
    <w:rsid w:val="003653EF"/>
    <w:rsid w:val="00365B41"/>
    <w:rsid w:val="00365E83"/>
    <w:rsid w:val="00370B4B"/>
    <w:rsid w:val="00371D0F"/>
    <w:rsid w:val="003722BA"/>
    <w:rsid w:val="00373058"/>
    <w:rsid w:val="0037378F"/>
    <w:rsid w:val="0037526B"/>
    <w:rsid w:val="0037784C"/>
    <w:rsid w:val="00377A7B"/>
    <w:rsid w:val="003818C1"/>
    <w:rsid w:val="00381C32"/>
    <w:rsid w:val="00385042"/>
    <w:rsid w:val="00387D58"/>
    <w:rsid w:val="00391D49"/>
    <w:rsid w:val="00392DDB"/>
    <w:rsid w:val="00393017"/>
    <w:rsid w:val="00393DAD"/>
    <w:rsid w:val="00394625"/>
    <w:rsid w:val="00397EFC"/>
    <w:rsid w:val="003A0118"/>
    <w:rsid w:val="003A0168"/>
    <w:rsid w:val="003A30FF"/>
    <w:rsid w:val="003A442D"/>
    <w:rsid w:val="003A4C7E"/>
    <w:rsid w:val="003A5477"/>
    <w:rsid w:val="003A5C27"/>
    <w:rsid w:val="003A7412"/>
    <w:rsid w:val="003B019C"/>
    <w:rsid w:val="003B0571"/>
    <w:rsid w:val="003B2E6B"/>
    <w:rsid w:val="003B3772"/>
    <w:rsid w:val="003B379F"/>
    <w:rsid w:val="003B5F81"/>
    <w:rsid w:val="003B724E"/>
    <w:rsid w:val="003C0AB3"/>
    <w:rsid w:val="003C13D9"/>
    <w:rsid w:val="003C26C5"/>
    <w:rsid w:val="003C49AC"/>
    <w:rsid w:val="003C55FB"/>
    <w:rsid w:val="003C745D"/>
    <w:rsid w:val="003D08E4"/>
    <w:rsid w:val="003D3871"/>
    <w:rsid w:val="003D6D03"/>
    <w:rsid w:val="003E0AA8"/>
    <w:rsid w:val="003E0C94"/>
    <w:rsid w:val="003E3215"/>
    <w:rsid w:val="003E37DE"/>
    <w:rsid w:val="003E5058"/>
    <w:rsid w:val="003E5EB2"/>
    <w:rsid w:val="003E6104"/>
    <w:rsid w:val="003E6198"/>
    <w:rsid w:val="003F2416"/>
    <w:rsid w:val="003F2F14"/>
    <w:rsid w:val="003F3603"/>
    <w:rsid w:val="003F495A"/>
    <w:rsid w:val="003F504D"/>
    <w:rsid w:val="003F67C8"/>
    <w:rsid w:val="003F6950"/>
    <w:rsid w:val="00400011"/>
    <w:rsid w:val="00400DF2"/>
    <w:rsid w:val="00401479"/>
    <w:rsid w:val="00401A36"/>
    <w:rsid w:val="0040276B"/>
    <w:rsid w:val="004027DD"/>
    <w:rsid w:val="00402831"/>
    <w:rsid w:val="00402EA2"/>
    <w:rsid w:val="00403B16"/>
    <w:rsid w:val="00404BE7"/>
    <w:rsid w:val="0040620B"/>
    <w:rsid w:val="0041178D"/>
    <w:rsid w:val="0041315E"/>
    <w:rsid w:val="004135FB"/>
    <w:rsid w:val="004138AA"/>
    <w:rsid w:val="00414ED9"/>
    <w:rsid w:val="004153B4"/>
    <w:rsid w:val="00417101"/>
    <w:rsid w:val="00417C7C"/>
    <w:rsid w:val="004202ED"/>
    <w:rsid w:val="00420C9C"/>
    <w:rsid w:val="00421208"/>
    <w:rsid w:val="00422070"/>
    <w:rsid w:val="00423CEF"/>
    <w:rsid w:val="004244A2"/>
    <w:rsid w:val="00424AA9"/>
    <w:rsid w:val="00424E59"/>
    <w:rsid w:val="00426BB7"/>
    <w:rsid w:val="00427C3E"/>
    <w:rsid w:val="00430357"/>
    <w:rsid w:val="00430F15"/>
    <w:rsid w:val="00431272"/>
    <w:rsid w:val="00431EAB"/>
    <w:rsid w:val="004333EE"/>
    <w:rsid w:val="0043342C"/>
    <w:rsid w:val="00435898"/>
    <w:rsid w:val="004362CD"/>
    <w:rsid w:val="004414DC"/>
    <w:rsid w:val="00442966"/>
    <w:rsid w:val="00443CFD"/>
    <w:rsid w:val="00445005"/>
    <w:rsid w:val="0044500A"/>
    <w:rsid w:val="00445346"/>
    <w:rsid w:val="00446A6C"/>
    <w:rsid w:val="004504A1"/>
    <w:rsid w:val="00451965"/>
    <w:rsid w:val="00452028"/>
    <w:rsid w:val="004523D2"/>
    <w:rsid w:val="00453B17"/>
    <w:rsid w:val="00453CB9"/>
    <w:rsid w:val="004563D8"/>
    <w:rsid w:val="004566CD"/>
    <w:rsid w:val="00457577"/>
    <w:rsid w:val="00457905"/>
    <w:rsid w:val="00460054"/>
    <w:rsid w:val="004600CD"/>
    <w:rsid w:val="00460C66"/>
    <w:rsid w:val="00465FC6"/>
    <w:rsid w:val="0046766A"/>
    <w:rsid w:val="004710DD"/>
    <w:rsid w:val="004717E3"/>
    <w:rsid w:val="00472088"/>
    <w:rsid w:val="00472475"/>
    <w:rsid w:val="00474819"/>
    <w:rsid w:val="00474A61"/>
    <w:rsid w:val="00474BF8"/>
    <w:rsid w:val="00474C78"/>
    <w:rsid w:val="004759C6"/>
    <w:rsid w:val="00475CDF"/>
    <w:rsid w:val="0047690B"/>
    <w:rsid w:val="00481DBD"/>
    <w:rsid w:val="00482C73"/>
    <w:rsid w:val="00483C3C"/>
    <w:rsid w:val="0048401C"/>
    <w:rsid w:val="0048498F"/>
    <w:rsid w:val="004863EB"/>
    <w:rsid w:val="00486AB3"/>
    <w:rsid w:val="00487989"/>
    <w:rsid w:val="00490272"/>
    <w:rsid w:val="0049231B"/>
    <w:rsid w:val="00496628"/>
    <w:rsid w:val="00497047"/>
    <w:rsid w:val="004A02D2"/>
    <w:rsid w:val="004A080C"/>
    <w:rsid w:val="004A1428"/>
    <w:rsid w:val="004A204A"/>
    <w:rsid w:val="004A20F5"/>
    <w:rsid w:val="004A2EFE"/>
    <w:rsid w:val="004A3FF2"/>
    <w:rsid w:val="004A418F"/>
    <w:rsid w:val="004A4727"/>
    <w:rsid w:val="004A4CF1"/>
    <w:rsid w:val="004A71FD"/>
    <w:rsid w:val="004A7464"/>
    <w:rsid w:val="004B0929"/>
    <w:rsid w:val="004B1655"/>
    <w:rsid w:val="004B17A9"/>
    <w:rsid w:val="004B28BF"/>
    <w:rsid w:val="004B2F08"/>
    <w:rsid w:val="004B330B"/>
    <w:rsid w:val="004B36F3"/>
    <w:rsid w:val="004B3E01"/>
    <w:rsid w:val="004B3FC2"/>
    <w:rsid w:val="004C029F"/>
    <w:rsid w:val="004C069C"/>
    <w:rsid w:val="004C0AEE"/>
    <w:rsid w:val="004C2043"/>
    <w:rsid w:val="004C4638"/>
    <w:rsid w:val="004C571E"/>
    <w:rsid w:val="004C60C2"/>
    <w:rsid w:val="004C6691"/>
    <w:rsid w:val="004C7125"/>
    <w:rsid w:val="004D0D08"/>
    <w:rsid w:val="004D25D8"/>
    <w:rsid w:val="004D2F80"/>
    <w:rsid w:val="004D5FD2"/>
    <w:rsid w:val="004E1659"/>
    <w:rsid w:val="004E192F"/>
    <w:rsid w:val="004E284A"/>
    <w:rsid w:val="004E7216"/>
    <w:rsid w:val="004E7DE1"/>
    <w:rsid w:val="004F0936"/>
    <w:rsid w:val="004F0DD2"/>
    <w:rsid w:val="004F235B"/>
    <w:rsid w:val="004F31F3"/>
    <w:rsid w:val="004F3287"/>
    <w:rsid w:val="004F3EE5"/>
    <w:rsid w:val="004F413E"/>
    <w:rsid w:val="004F4AEB"/>
    <w:rsid w:val="004F6C16"/>
    <w:rsid w:val="004F72DA"/>
    <w:rsid w:val="004F7440"/>
    <w:rsid w:val="004F7CDE"/>
    <w:rsid w:val="0050069F"/>
    <w:rsid w:val="005007AD"/>
    <w:rsid w:val="00501E33"/>
    <w:rsid w:val="0050271E"/>
    <w:rsid w:val="005027EF"/>
    <w:rsid w:val="00503B06"/>
    <w:rsid w:val="00506744"/>
    <w:rsid w:val="0050767E"/>
    <w:rsid w:val="00507719"/>
    <w:rsid w:val="0051004D"/>
    <w:rsid w:val="00511A2D"/>
    <w:rsid w:val="00511E05"/>
    <w:rsid w:val="00512E72"/>
    <w:rsid w:val="00514E41"/>
    <w:rsid w:val="0051664E"/>
    <w:rsid w:val="00516E6C"/>
    <w:rsid w:val="0052086D"/>
    <w:rsid w:val="0052174F"/>
    <w:rsid w:val="00522593"/>
    <w:rsid w:val="00524059"/>
    <w:rsid w:val="005241F5"/>
    <w:rsid w:val="005248EF"/>
    <w:rsid w:val="005261E1"/>
    <w:rsid w:val="00526D23"/>
    <w:rsid w:val="005272F7"/>
    <w:rsid w:val="00530034"/>
    <w:rsid w:val="00530C88"/>
    <w:rsid w:val="00530E58"/>
    <w:rsid w:val="0053112C"/>
    <w:rsid w:val="00532CA8"/>
    <w:rsid w:val="00533ABD"/>
    <w:rsid w:val="00533D80"/>
    <w:rsid w:val="00536A5B"/>
    <w:rsid w:val="00536D7A"/>
    <w:rsid w:val="00537D33"/>
    <w:rsid w:val="00542131"/>
    <w:rsid w:val="0054265D"/>
    <w:rsid w:val="0054306E"/>
    <w:rsid w:val="005439BD"/>
    <w:rsid w:val="00545DEF"/>
    <w:rsid w:val="00547455"/>
    <w:rsid w:val="00547838"/>
    <w:rsid w:val="00551B5B"/>
    <w:rsid w:val="00552F9E"/>
    <w:rsid w:val="0055351E"/>
    <w:rsid w:val="00553F32"/>
    <w:rsid w:val="00554999"/>
    <w:rsid w:val="00556F1A"/>
    <w:rsid w:val="00561363"/>
    <w:rsid w:val="005617EB"/>
    <w:rsid w:val="00561EC1"/>
    <w:rsid w:val="00564702"/>
    <w:rsid w:val="00565F13"/>
    <w:rsid w:val="0056694C"/>
    <w:rsid w:val="00570A46"/>
    <w:rsid w:val="00571F45"/>
    <w:rsid w:val="00571F81"/>
    <w:rsid w:val="0057225D"/>
    <w:rsid w:val="00572453"/>
    <w:rsid w:val="00574479"/>
    <w:rsid w:val="00575740"/>
    <w:rsid w:val="00576318"/>
    <w:rsid w:val="005769B9"/>
    <w:rsid w:val="00582565"/>
    <w:rsid w:val="005833D2"/>
    <w:rsid w:val="0058758F"/>
    <w:rsid w:val="00591E87"/>
    <w:rsid w:val="00592E63"/>
    <w:rsid w:val="005936EE"/>
    <w:rsid w:val="00594F59"/>
    <w:rsid w:val="00597C4A"/>
    <w:rsid w:val="00597C87"/>
    <w:rsid w:val="005A09B5"/>
    <w:rsid w:val="005A2379"/>
    <w:rsid w:val="005A3083"/>
    <w:rsid w:val="005A34B3"/>
    <w:rsid w:val="005A35B9"/>
    <w:rsid w:val="005A610A"/>
    <w:rsid w:val="005A66B0"/>
    <w:rsid w:val="005B0971"/>
    <w:rsid w:val="005B1800"/>
    <w:rsid w:val="005B1D16"/>
    <w:rsid w:val="005B2935"/>
    <w:rsid w:val="005B2C7C"/>
    <w:rsid w:val="005B3522"/>
    <w:rsid w:val="005B35D8"/>
    <w:rsid w:val="005B3ED0"/>
    <w:rsid w:val="005B4D4E"/>
    <w:rsid w:val="005B5763"/>
    <w:rsid w:val="005B6A09"/>
    <w:rsid w:val="005B7083"/>
    <w:rsid w:val="005C1D44"/>
    <w:rsid w:val="005C5F2C"/>
    <w:rsid w:val="005D0785"/>
    <w:rsid w:val="005D0977"/>
    <w:rsid w:val="005D0A71"/>
    <w:rsid w:val="005D1B22"/>
    <w:rsid w:val="005D3EF1"/>
    <w:rsid w:val="005D4D42"/>
    <w:rsid w:val="005D66B2"/>
    <w:rsid w:val="005D6B66"/>
    <w:rsid w:val="005D750E"/>
    <w:rsid w:val="005D7999"/>
    <w:rsid w:val="005E108B"/>
    <w:rsid w:val="005E2453"/>
    <w:rsid w:val="005E439C"/>
    <w:rsid w:val="005E5C12"/>
    <w:rsid w:val="005E5EDF"/>
    <w:rsid w:val="005E660C"/>
    <w:rsid w:val="005E6DD1"/>
    <w:rsid w:val="005F0864"/>
    <w:rsid w:val="005F4227"/>
    <w:rsid w:val="005F4A17"/>
    <w:rsid w:val="005F5CD5"/>
    <w:rsid w:val="005F7DD8"/>
    <w:rsid w:val="00600996"/>
    <w:rsid w:val="00605BBB"/>
    <w:rsid w:val="0060736B"/>
    <w:rsid w:val="006100A5"/>
    <w:rsid w:val="006104F2"/>
    <w:rsid w:val="00613BB9"/>
    <w:rsid w:val="00613C7A"/>
    <w:rsid w:val="0061438D"/>
    <w:rsid w:val="00614C64"/>
    <w:rsid w:val="00615851"/>
    <w:rsid w:val="00616345"/>
    <w:rsid w:val="00616B48"/>
    <w:rsid w:val="00617B40"/>
    <w:rsid w:val="00620E96"/>
    <w:rsid w:val="00621468"/>
    <w:rsid w:val="0062166C"/>
    <w:rsid w:val="00623772"/>
    <w:rsid w:val="00623794"/>
    <w:rsid w:val="00623C81"/>
    <w:rsid w:val="00623F18"/>
    <w:rsid w:val="00624276"/>
    <w:rsid w:val="00624AB3"/>
    <w:rsid w:val="00626321"/>
    <w:rsid w:val="00626796"/>
    <w:rsid w:val="00630443"/>
    <w:rsid w:val="006329E7"/>
    <w:rsid w:val="00634F95"/>
    <w:rsid w:val="00636363"/>
    <w:rsid w:val="00636F28"/>
    <w:rsid w:val="00637219"/>
    <w:rsid w:val="00637DD3"/>
    <w:rsid w:val="0064086A"/>
    <w:rsid w:val="00643D3E"/>
    <w:rsid w:val="00650061"/>
    <w:rsid w:val="006515F7"/>
    <w:rsid w:val="00651B85"/>
    <w:rsid w:val="00653093"/>
    <w:rsid w:val="0065366B"/>
    <w:rsid w:val="00654FB4"/>
    <w:rsid w:val="00655734"/>
    <w:rsid w:val="0065608D"/>
    <w:rsid w:val="006615CF"/>
    <w:rsid w:val="006624E5"/>
    <w:rsid w:val="00664F73"/>
    <w:rsid w:val="00671582"/>
    <w:rsid w:val="006722F9"/>
    <w:rsid w:val="006730CE"/>
    <w:rsid w:val="006740ED"/>
    <w:rsid w:val="006766A5"/>
    <w:rsid w:val="006768A3"/>
    <w:rsid w:val="006778AA"/>
    <w:rsid w:val="0068093D"/>
    <w:rsid w:val="00681141"/>
    <w:rsid w:val="00681E90"/>
    <w:rsid w:val="00682399"/>
    <w:rsid w:val="00682FB6"/>
    <w:rsid w:val="00684AC2"/>
    <w:rsid w:val="00684E80"/>
    <w:rsid w:val="0068608B"/>
    <w:rsid w:val="0068793B"/>
    <w:rsid w:val="00690A53"/>
    <w:rsid w:val="006A010A"/>
    <w:rsid w:val="006A3B29"/>
    <w:rsid w:val="006A5B30"/>
    <w:rsid w:val="006A634A"/>
    <w:rsid w:val="006B1282"/>
    <w:rsid w:val="006B3010"/>
    <w:rsid w:val="006B3BCE"/>
    <w:rsid w:val="006B4A58"/>
    <w:rsid w:val="006B6597"/>
    <w:rsid w:val="006C0ACB"/>
    <w:rsid w:val="006C0D18"/>
    <w:rsid w:val="006C128C"/>
    <w:rsid w:val="006C15EA"/>
    <w:rsid w:val="006C33DA"/>
    <w:rsid w:val="006C34E5"/>
    <w:rsid w:val="006C37AF"/>
    <w:rsid w:val="006C3960"/>
    <w:rsid w:val="006C4618"/>
    <w:rsid w:val="006C482F"/>
    <w:rsid w:val="006C6EC8"/>
    <w:rsid w:val="006C77B8"/>
    <w:rsid w:val="006D0A6A"/>
    <w:rsid w:val="006D105D"/>
    <w:rsid w:val="006D183C"/>
    <w:rsid w:val="006D18AE"/>
    <w:rsid w:val="006D26E9"/>
    <w:rsid w:val="006D495B"/>
    <w:rsid w:val="006D597C"/>
    <w:rsid w:val="006D6EA7"/>
    <w:rsid w:val="006D7663"/>
    <w:rsid w:val="006E0AA2"/>
    <w:rsid w:val="006E235E"/>
    <w:rsid w:val="006E6E26"/>
    <w:rsid w:val="006F08B1"/>
    <w:rsid w:val="006F2283"/>
    <w:rsid w:val="006F2F64"/>
    <w:rsid w:val="006F4900"/>
    <w:rsid w:val="006F5335"/>
    <w:rsid w:val="006F575F"/>
    <w:rsid w:val="0070029E"/>
    <w:rsid w:val="00700D47"/>
    <w:rsid w:val="00701579"/>
    <w:rsid w:val="0070215C"/>
    <w:rsid w:val="0070568D"/>
    <w:rsid w:val="007057A0"/>
    <w:rsid w:val="00707189"/>
    <w:rsid w:val="00710B9B"/>
    <w:rsid w:val="00710D83"/>
    <w:rsid w:val="00712194"/>
    <w:rsid w:val="007128E5"/>
    <w:rsid w:val="00712CE7"/>
    <w:rsid w:val="007155EF"/>
    <w:rsid w:val="00716151"/>
    <w:rsid w:val="00716792"/>
    <w:rsid w:val="00722C93"/>
    <w:rsid w:val="007262B0"/>
    <w:rsid w:val="00730044"/>
    <w:rsid w:val="0073069E"/>
    <w:rsid w:val="007316CD"/>
    <w:rsid w:val="00733C04"/>
    <w:rsid w:val="007343BF"/>
    <w:rsid w:val="007351AE"/>
    <w:rsid w:val="0073565A"/>
    <w:rsid w:val="00735A1C"/>
    <w:rsid w:val="00736682"/>
    <w:rsid w:val="007373AB"/>
    <w:rsid w:val="00740239"/>
    <w:rsid w:val="007413E8"/>
    <w:rsid w:val="00741DF7"/>
    <w:rsid w:val="0074282F"/>
    <w:rsid w:val="00742FA7"/>
    <w:rsid w:val="00743090"/>
    <w:rsid w:val="00743171"/>
    <w:rsid w:val="00743ABD"/>
    <w:rsid w:val="00743FE2"/>
    <w:rsid w:val="00744910"/>
    <w:rsid w:val="00746C55"/>
    <w:rsid w:val="007470E9"/>
    <w:rsid w:val="0075007F"/>
    <w:rsid w:val="007509DF"/>
    <w:rsid w:val="0075273D"/>
    <w:rsid w:val="007528B0"/>
    <w:rsid w:val="00752C41"/>
    <w:rsid w:val="00752DC5"/>
    <w:rsid w:val="00753482"/>
    <w:rsid w:val="007550E0"/>
    <w:rsid w:val="007573DA"/>
    <w:rsid w:val="00761762"/>
    <w:rsid w:val="00762ABA"/>
    <w:rsid w:val="00762E2A"/>
    <w:rsid w:val="007653BA"/>
    <w:rsid w:val="00766B3B"/>
    <w:rsid w:val="00767D72"/>
    <w:rsid w:val="00770AF7"/>
    <w:rsid w:val="00773066"/>
    <w:rsid w:val="00774450"/>
    <w:rsid w:val="00774679"/>
    <w:rsid w:val="00774799"/>
    <w:rsid w:val="0077481C"/>
    <w:rsid w:val="00776C55"/>
    <w:rsid w:val="00782257"/>
    <w:rsid w:val="00782921"/>
    <w:rsid w:val="00783295"/>
    <w:rsid w:val="00784508"/>
    <w:rsid w:val="00784F51"/>
    <w:rsid w:val="00787635"/>
    <w:rsid w:val="00787CCB"/>
    <w:rsid w:val="00793EF5"/>
    <w:rsid w:val="0079472F"/>
    <w:rsid w:val="00794DB0"/>
    <w:rsid w:val="007960F0"/>
    <w:rsid w:val="00797495"/>
    <w:rsid w:val="00797791"/>
    <w:rsid w:val="007A0435"/>
    <w:rsid w:val="007A0722"/>
    <w:rsid w:val="007A1EA0"/>
    <w:rsid w:val="007A2AD2"/>
    <w:rsid w:val="007A3AF6"/>
    <w:rsid w:val="007A4BA3"/>
    <w:rsid w:val="007A6A9F"/>
    <w:rsid w:val="007B0509"/>
    <w:rsid w:val="007B5827"/>
    <w:rsid w:val="007B6E6F"/>
    <w:rsid w:val="007C1EFE"/>
    <w:rsid w:val="007C348E"/>
    <w:rsid w:val="007C38BA"/>
    <w:rsid w:val="007C3B4C"/>
    <w:rsid w:val="007C3DFC"/>
    <w:rsid w:val="007C56A1"/>
    <w:rsid w:val="007C5828"/>
    <w:rsid w:val="007C5E58"/>
    <w:rsid w:val="007C6563"/>
    <w:rsid w:val="007C70E5"/>
    <w:rsid w:val="007C72BC"/>
    <w:rsid w:val="007C7CC5"/>
    <w:rsid w:val="007D0D18"/>
    <w:rsid w:val="007D0D20"/>
    <w:rsid w:val="007D1D35"/>
    <w:rsid w:val="007D24F7"/>
    <w:rsid w:val="007D3003"/>
    <w:rsid w:val="007D42B8"/>
    <w:rsid w:val="007D4D0B"/>
    <w:rsid w:val="007D50A3"/>
    <w:rsid w:val="007E0B52"/>
    <w:rsid w:val="007E0EAD"/>
    <w:rsid w:val="007E1892"/>
    <w:rsid w:val="007E1BED"/>
    <w:rsid w:val="007E1D2B"/>
    <w:rsid w:val="007E238C"/>
    <w:rsid w:val="007E5323"/>
    <w:rsid w:val="007E55FD"/>
    <w:rsid w:val="007E5BAD"/>
    <w:rsid w:val="007E7980"/>
    <w:rsid w:val="007F0DA7"/>
    <w:rsid w:val="007F1CD2"/>
    <w:rsid w:val="007F5530"/>
    <w:rsid w:val="007F7697"/>
    <w:rsid w:val="007F7992"/>
    <w:rsid w:val="0080182F"/>
    <w:rsid w:val="008039AB"/>
    <w:rsid w:val="00803D9E"/>
    <w:rsid w:val="00805A4C"/>
    <w:rsid w:val="00805A68"/>
    <w:rsid w:val="00806A8D"/>
    <w:rsid w:val="00807A23"/>
    <w:rsid w:val="00810A40"/>
    <w:rsid w:val="00812366"/>
    <w:rsid w:val="00813DA5"/>
    <w:rsid w:val="00815AAF"/>
    <w:rsid w:val="008161DE"/>
    <w:rsid w:val="00816AAE"/>
    <w:rsid w:val="00820D6C"/>
    <w:rsid w:val="00821A60"/>
    <w:rsid w:val="00822F9D"/>
    <w:rsid w:val="00827A88"/>
    <w:rsid w:val="008302B8"/>
    <w:rsid w:val="00831BF2"/>
    <w:rsid w:val="0083200D"/>
    <w:rsid w:val="00832770"/>
    <w:rsid w:val="00835F17"/>
    <w:rsid w:val="00841887"/>
    <w:rsid w:val="008420AB"/>
    <w:rsid w:val="00844814"/>
    <w:rsid w:val="008459BB"/>
    <w:rsid w:val="00846BDB"/>
    <w:rsid w:val="00847C32"/>
    <w:rsid w:val="008511C0"/>
    <w:rsid w:val="008517E9"/>
    <w:rsid w:val="00852FE7"/>
    <w:rsid w:val="00853F17"/>
    <w:rsid w:val="008540A3"/>
    <w:rsid w:val="00854E21"/>
    <w:rsid w:val="008552AA"/>
    <w:rsid w:val="0085618F"/>
    <w:rsid w:val="0085727C"/>
    <w:rsid w:val="008574C3"/>
    <w:rsid w:val="00857FF9"/>
    <w:rsid w:val="008600C4"/>
    <w:rsid w:val="008600D2"/>
    <w:rsid w:val="00860F54"/>
    <w:rsid w:val="0086124F"/>
    <w:rsid w:val="00861882"/>
    <w:rsid w:val="0086278D"/>
    <w:rsid w:val="008628F7"/>
    <w:rsid w:val="00863219"/>
    <w:rsid w:val="008635EE"/>
    <w:rsid w:val="00863D42"/>
    <w:rsid w:val="00866A3F"/>
    <w:rsid w:val="00866AA5"/>
    <w:rsid w:val="008674C2"/>
    <w:rsid w:val="00867792"/>
    <w:rsid w:val="008779C9"/>
    <w:rsid w:val="00882D45"/>
    <w:rsid w:val="008844DB"/>
    <w:rsid w:val="00884A81"/>
    <w:rsid w:val="00886731"/>
    <w:rsid w:val="00886779"/>
    <w:rsid w:val="00887852"/>
    <w:rsid w:val="00892999"/>
    <w:rsid w:val="00896A19"/>
    <w:rsid w:val="00897792"/>
    <w:rsid w:val="00897CB6"/>
    <w:rsid w:val="008A0735"/>
    <w:rsid w:val="008A1257"/>
    <w:rsid w:val="008A13E9"/>
    <w:rsid w:val="008A2069"/>
    <w:rsid w:val="008A640A"/>
    <w:rsid w:val="008A6767"/>
    <w:rsid w:val="008B010B"/>
    <w:rsid w:val="008B0FB3"/>
    <w:rsid w:val="008B27D6"/>
    <w:rsid w:val="008B2893"/>
    <w:rsid w:val="008B357C"/>
    <w:rsid w:val="008B4B7F"/>
    <w:rsid w:val="008B6B8F"/>
    <w:rsid w:val="008B7007"/>
    <w:rsid w:val="008C0795"/>
    <w:rsid w:val="008C12FB"/>
    <w:rsid w:val="008C2005"/>
    <w:rsid w:val="008C2486"/>
    <w:rsid w:val="008C2ACB"/>
    <w:rsid w:val="008C4ADB"/>
    <w:rsid w:val="008C4E10"/>
    <w:rsid w:val="008C5F25"/>
    <w:rsid w:val="008C6BD7"/>
    <w:rsid w:val="008C7D76"/>
    <w:rsid w:val="008D1587"/>
    <w:rsid w:val="008D19DF"/>
    <w:rsid w:val="008D205B"/>
    <w:rsid w:val="008D216C"/>
    <w:rsid w:val="008D2265"/>
    <w:rsid w:val="008D3B98"/>
    <w:rsid w:val="008D4DD3"/>
    <w:rsid w:val="008D5EDF"/>
    <w:rsid w:val="008D6252"/>
    <w:rsid w:val="008D6B14"/>
    <w:rsid w:val="008D78EC"/>
    <w:rsid w:val="008D7B7F"/>
    <w:rsid w:val="008E2324"/>
    <w:rsid w:val="008E2E69"/>
    <w:rsid w:val="008E3DD5"/>
    <w:rsid w:val="008E4601"/>
    <w:rsid w:val="008E6AC1"/>
    <w:rsid w:val="008F041B"/>
    <w:rsid w:val="008F4B72"/>
    <w:rsid w:val="008F4C00"/>
    <w:rsid w:val="008F5D09"/>
    <w:rsid w:val="008F7320"/>
    <w:rsid w:val="00902BC4"/>
    <w:rsid w:val="00902EC2"/>
    <w:rsid w:val="00903336"/>
    <w:rsid w:val="0090335C"/>
    <w:rsid w:val="00903CF1"/>
    <w:rsid w:val="00904D4B"/>
    <w:rsid w:val="0090548E"/>
    <w:rsid w:val="009055AC"/>
    <w:rsid w:val="00910BF7"/>
    <w:rsid w:val="0091129C"/>
    <w:rsid w:val="00912A9A"/>
    <w:rsid w:val="00912D29"/>
    <w:rsid w:val="0091460E"/>
    <w:rsid w:val="00914C5E"/>
    <w:rsid w:val="00920190"/>
    <w:rsid w:val="00920B2F"/>
    <w:rsid w:val="009242F4"/>
    <w:rsid w:val="009244EE"/>
    <w:rsid w:val="00926DAD"/>
    <w:rsid w:val="00927695"/>
    <w:rsid w:val="009307F9"/>
    <w:rsid w:val="00931143"/>
    <w:rsid w:val="009311A8"/>
    <w:rsid w:val="00931593"/>
    <w:rsid w:val="00933810"/>
    <w:rsid w:val="00933B60"/>
    <w:rsid w:val="00935552"/>
    <w:rsid w:val="00937460"/>
    <w:rsid w:val="00937F24"/>
    <w:rsid w:val="0094067A"/>
    <w:rsid w:val="0094168F"/>
    <w:rsid w:val="00942FA5"/>
    <w:rsid w:val="009458DD"/>
    <w:rsid w:val="009465CB"/>
    <w:rsid w:val="00946ED3"/>
    <w:rsid w:val="00947167"/>
    <w:rsid w:val="0095023D"/>
    <w:rsid w:val="00954DE8"/>
    <w:rsid w:val="00955866"/>
    <w:rsid w:val="00960217"/>
    <w:rsid w:val="009602CA"/>
    <w:rsid w:val="00962B7D"/>
    <w:rsid w:val="0096338B"/>
    <w:rsid w:val="009660D2"/>
    <w:rsid w:val="00967661"/>
    <w:rsid w:val="009702F2"/>
    <w:rsid w:val="0097484C"/>
    <w:rsid w:val="00974AE2"/>
    <w:rsid w:val="009807BF"/>
    <w:rsid w:val="00982A24"/>
    <w:rsid w:val="00984172"/>
    <w:rsid w:val="009850D4"/>
    <w:rsid w:val="0098579D"/>
    <w:rsid w:val="009870F3"/>
    <w:rsid w:val="0099064E"/>
    <w:rsid w:val="0099092A"/>
    <w:rsid w:val="009916FF"/>
    <w:rsid w:val="00991704"/>
    <w:rsid w:val="009917B5"/>
    <w:rsid w:val="009925D0"/>
    <w:rsid w:val="0099454F"/>
    <w:rsid w:val="00996098"/>
    <w:rsid w:val="00996642"/>
    <w:rsid w:val="00996FCD"/>
    <w:rsid w:val="009A09DC"/>
    <w:rsid w:val="009A0E74"/>
    <w:rsid w:val="009A231B"/>
    <w:rsid w:val="009A2951"/>
    <w:rsid w:val="009A2F1E"/>
    <w:rsid w:val="009A30A6"/>
    <w:rsid w:val="009A4549"/>
    <w:rsid w:val="009A55FF"/>
    <w:rsid w:val="009A6C83"/>
    <w:rsid w:val="009A79BD"/>
    <w:rsid w:val="009B2119"/>
    <w:rsid w:val="009B4D04"/>
    <w:rsid w:val="009B5247"/>
    <w:rsid w:val="009B6A50"/>
    <w:rsid w:val="009B7373"/>
    <w:rsid w:val="009B799F"/>
    <w:rsid w:val="009B7F41"/>
    <w:rsid w:val="009C0855"/>
    <w:rsid w:val="009C0E1C"/>
    <w:rsid w:val="009C1751"/>
    <w:rsid w:val="009C1E33"/>
    <w:rsid w:val="009C2993"/>
    <w:rsid w:val="009C6691"/>
    <w:rsid w:val="009D0775"/>
    <w:rsid w:val="009D220A"/>
    <w:rsid w:val="009D30F1"/>
    <w:rsid w:val="009D5FA7"/>
    <w:rsid w:val="009D6F21"/>
    <w:rsid w:val="009E0457"/>
    <w:rsid w:val="009E1F8F"/>
    <w:rsid w:val="009E26CF"/>
    <w:rsid w:val="009E2998"/>
    <w:rsid w:val="009E3176"/>
    <w:rsid w:val="009E31DF"/>
    <w:rsid w:val="009E63DE"/>
    <w:rsid w:val="009F047C"/>
    <w:rsid w:val="009F0FD4"/>
    <w:rsid w:val="009F1FA6"/>
    <w:rsid w:val="009F459A"/>
    <w:rsid w:val="009F468C"/>
    <w:rsid w:val="009F60C1"/>
    <w:rsid w:val="009F6EC2"/>
    <w:rsid w:val="009F78AE"/>
    <w:rsid w:val="009F7E08"/>
    <w:rsid w:val="00A00F7C"/>
    <w:rsid w:val="00A00FE5"/>
    <w:rsid w:val="00A01714"/>
    <w:rsid w:val="00A01DB4"/>
    <w:rsid w:val="00A026DC"/>
    <w:rsid w:val="00A03296"/>
    <w:rsid w:val="00A0522A"/>
    <w:rsid w:val="00A12353"/>
    <w:rsid w:val="00A13557"/>
    <w:rsid w:val="00A14327"/>
    <w:rsid w:val="00A14840"/>
    <w:rsid w:val="00A14960"/>
    <w:rsid w:val="00A14D30"/>
    <w:rsid w:val="00A17718"/>
    <w:rsid w:val="00A178C2"/>
    <w:rsid w:val="00A2184D"/>
    <w:rsid w:val="00A21B22"/>
    <w:rsid w:val="00A31038"/>
    <w:rsid w:val="00A336A9"/>
    <w:rsid w:val="00A33D50"/>
    <w:rsid w:val="00A35AE6"/>
    <w:rsid w:val="00A400C1"/>
    <w:rsid w:val="00A4103F"/>
    <w:rsid w:val="00A436A7"/>
    <w:rsid w:val="00A444FB"/>
    <w:rsid w:val="00A44EF1"/>
    <w:rsid w:val="00A47A2E"/>
    <w:rsid w:val="00A51073"/>
    <w:rsid w:val="00A5127E"/>
    <w:rsid w:val="00A5141E"/>
    <w:rsid w:val="00A52CE4"/>
    <w:rsid w:val="00A5463D"/>
    <w:rsid w:val="00A5477F"/>
    <w:rsid w:val="00A57C01"/>
    <w:rsid w:val="00A61AE2"/>
    <w:rsid w:val="00A646D1"/>
    <w:rsid w:val="00A6530F"/>
    <w:rsid w:val="00A66513"/>
    <w:rsid w:val="00A66CA7"/>
    <w:rsid w:val="00A66FD7"/>
    <w:rsid w:val="00A67BCF"/>
    <w:rsid w:val="00A7027F"/>
    <w:rsid w:val="00A71097"/>
    <w:rsid w:val="00A71AFD"/>
    <w:rsid w:val="00A72D50"/>
    <w:rsid w:val="00A7314B"/>
    <w:rsid w:val="00A755DB"/>
    <w:rsid w:val="00A76520"/>
    <w:rsid w:val="00A80BD7"/>
    <w:rsid w:val="00A82FD6"/>
    <w:rsid w:val="00A85D11"/>
    <w:rsid w:val="00A85F99"/>
    <w:rsid w:val="00A86EA0"/>
    <w:rsid w:val="00A923BE"/>
    <w:rsid w:val="00A925B9"/>
    <w:rsid w:val="00A935A4"/>
    <w:rsid w:val="00A93872"/>
    <w:rsid w:val="00A93E67"/>
    <w:rsid w:val="00A94F5E"/>
    <w:rsid w:val="00AA1622"/>
    <w:rsid w:val="00AA2438"/>
    <w:rsid w:val="00AA2808"/>
    <w:rsid w:val="00AA3608"/>
    <w:rsid w:val="00AA5859"/>
    <w:rsid w:val="00AA5D79"/>
    <w:rsid w:val="00AA63B3"/>
    <w:rsid w:val="00AA7008"/>
    <w:rsid w:val="00AA7D62"/>
    <w:rsid w:val="00AB0982"/>
    <w:rsid w:val="00AB107B"/>
    <w:rsid w:val="00AB236E"/>
    <w:rsid w:val="00AB5F44"/>
    <w:rsid w:val="00AB6EE1"/>
    <w:rsid w:val="00AC16A7"/>
    <w:rsid w:val="00AC194A"/>
    <w:rsid w:val="00AC4122"/>
    <w:rsid w:val="00AC419D"/>
    <w:rsid w:val="00AC5ECF"/>
    <w:rsid w:val="00AC66ED"/>
    <w:rsid w:val="00AC7D78"/>
    <w:rsid w:val="00AD1244"/>
    <w:rsid w:val="00AD221B"/>
    <w:rsid w:val="00AD34EF"/>
    <w:rsid w:val="00AD37E7"/>
    <w:rsid w:val="00AD4CBB"/>
    <w:rsid w:val="00AD5CBC"/>
    <w:rsid w:val="00AD697A"/>
    <w:rsid w:val="00AD6BEC"/>
    <w:rsid w:val="00AE0A1E"/>
    <w:rsid w:val="00AE1048"/>
    <w:rsid w:val="00AE1098"/>
    <w:rsid w:val="00AE1F31"/>
    <w:rsid w:val="00AE2C69"/>
    <w:rsid w:val="00AE5604"/>
    <w:rsid w:val="00AE7312"/>
    <w:rsid w:val="00AF00EE"/>
    <w:rsid w:val="00AF1991"/>
    <w:rsid w:val="00AF32A1"/>
    <w:rsid w:val="00AF3612"/>
    <w:rsid w:val="00AF549A"/>
    <w:rsid w:val="00AF7805"/>
    <w:rsid w:val="00B0009B"/>
    <w:rsid w:val="00B0165B"/>
    <w:rsid w:val="00B03889"/>
    <w:rsid w:val="00B03BAB"/>
    <w:rsid w:val="00B040A7"/>
    <w:rsid w:val="00B055A9"/>
    <w:rsid w:val="00B063C8"/>
    <w:rsid w:val="00B100AE"/>
    <w:rsid w:val="00B10B13"/>
    <w:rsid w:val="00B12E9E"/>
    <w:rsid w:val="00B12ECA"/>
    <w:rsid w:val="00B13B54"/>
    <w:rsid w:val="00B16B1D"/>
    <w:rsid w:val="00B16C69"/>
    <w:rsid w:val="00B17E67"/>
    <w:rsid w:val="00B20037"/>
    <w:rsid w:val="00B2079F"/>
    <w:rsid w:val="00B2259C"/>
    <w:rsid w:val="00B230DD"/>
    <w:rsid w:val="00B2485F"/>
    <w:rsid w:val="00B301AC"/>
    <w:rsid w:val="00B3034A"/>
    <w:rsid w:val="00B31395"/>
    <w:rsid w:val="00B34FAE"/>
    <w:rsid w:val="00B367B6"/>
    <w:rsid w:val="00B372D6"/>
    <w:rsid w:val="00B37527"/>
    <w:rsid w:val="00B4056E"/>
    <w:rsid w:val="00B41A05"/>
    <w:rsid w:val="00B4218D"/>
    <w:rsid w:val="00B42847"/>
    <w:rsid w:val="00B435AE"/>
    <w:rsid w:val="00B438E9"/>
    <w:rsid w:val="00B45166"/>
    <w:rsid w:val="00B45B6D"/>
    <w:rsid w:val="00B45F35"/>
    <w:rsid w:val="00B45F61"/>
    <w:rsid w:val="00B46E24"/>
    <w:rsid w:val="00B51661"/>
    <w:rsid w:val="00B5183C"/>
    <w:rsid w:val="00B52041"/>
    <w:rsid w:val="00B5383C"/>
    <w:rsid w:val="00B53A62"/>
    <w:rsid w:val="00B54B51"/>
    <w:rsid w:val="00B55D9A"/>
    <w:rsid w:val="00B6166B"/>
    <w:rsid w:val="00B626AF"/>
    <w:rsid w:val="00B63F68"/>
    <w:rsid w:val="00B63F9C"/>
    <w:rsid w:val="00B663AD"/>
    <w:rsid w:val="00B66727"/>
    <w:rsid w:val="00B671E1"/>
    <w:rsid w:val="00B70595"/>
    <w:rsid w:val="00B720F8"/>
    <w:rsid w:val="00B72412"/>
    <w:rsid w:val="00B73520"/>
    <w:rsid w:val="00B76CD1"/>
    <w:rsid w:val="00B77A10"/>
    <w:rsid w:val="00B81527"/>
    <w:rsid w:val="00B81A2D"/>
    <w:rsid w:val="00B82872"/>
    <w:rsid w:val="00B83A86"/>
    <w:rsid w:val="00B83B3F"/>
    <w:rsid w:val="00B8448F"/>
    <w:rsid w:val="00B84894"/>
    <w:rsid w:val="00B86FA0"/>
    <w:rsid w:val="00B8755E"/>
    <w:rsid w:val="00B92F98"/>
    <w:rsid w:val="00B9331C"/>
    <w:rsid w:val="00B93C2B"/>
    <w:rsid w:val="00B94BB1"/>
    <w:rsid w:val="00B94F3C"/>
    <w:rsid w:val="00B96297"/>
    <w:rsid w:val="00B969AF"/>
    <w:rsid w:val="00B96D00"/>
    <w:rsid w:val="00B97835"/>
    <w:rsid w:val="00B97986"/>
    <w:rsid w:val="00B97B1F"/>
    <w:rsid w:val="00BA24F5"/>
    <w:rsid w:val="00BA2D46"/>
    <w:rsid w:val="00BA2D93"/>
    <w:rsid w:val="00BA3420"/>
    <w:rsid w:val="00BA43D8"/>
    <w:rsid w:val="00BA5016"/>
    <w:rsid w:val="00BA5EED"/>
    <w:rsid w:val="00BA6982"/>
    <w:rsid w:val="00BB011F"/>
    <w:rsid w:val="00BB0BF1"/>
    <w:rsid w:val="00BB4AC6"/>
    <w:rsid w:val="00BB56FB"/>
    <w:rsid w:val="00BB5B74"/>
    <w:rsid w:val="00BB611F"/>
    <w:rsid w:val="00BB6444"/>
    <w:rsid w:val="00BB6639"/>
    <w:rsid w:val="00BC043B"/>
    <w:rsid w:val="00BC0F53"/>
    <w:rsid w:val="00BC2276"/>
    <w:rsid w:val="00BC3473"/>
    <w:rsid w:val="00BC403D"/>
    <w:rsid w:val="00BC5711"/>
    <w:rsid w:val="00BC78EC"/>
    <w:rsid w:val="00BD12C3"/>
    <w:rsid w:val="00BD21A7"/>
    <w:rsid w:val="00BD29A0"/>
    <w:rsid w:val="00BD44E6"/>
    <w:rsid w:val="00BD725C"/>
    <w:rsid w:val="00BE075F"/>
    <w:rsid w:val="00BE0B50"/>
    <w:rsid w:val="00BE16EE"/>
    <w:rsid w:val="00BE1D1C"/>
    <w:rsid w:val="00BE23E0"/>
    <w:rsid w:val="00BE2AF4"/>
    <w:rsid w:val="00BE6C61"/>
    <w:rsid w:val="00BE7D7A"/>
    <w:rsid w:val="00BF0A14"/>
    <w:rsid w:val="00BF0B9A"/>
    <w:rsid w:val="00BF1F29"/>
    <w:rsid w:val="00BF255E"/>
    <w:rsid w:val="00BF262A"/>
    <w:rsid w:val="00BF6C1F"/>
    <w:rsid w:val="00BF763B"/>
    <w:rsid w:val="00BF7D96"/>
    <w:rsid w:val="00C002B4"/>
    <w:rsid w:val="00C00693"/>
    <w:rsid w:val="00C00A43"/>
    <w:rsid w:val="00C024B3"/>
    <w:rsid w:val="00C02693"/>
    <w:rsid w:val="00C02799"/>
    <w:rsid w:val="00C0652A"/>
    <w:rsid w:val="00C06577"/>
    <w:rsid w:val="00C06A6C"/>
    <w:rsid w:val="00C06C6D"/>
    <w:rsid w:val="00C07220"/>
    <w:rsid w:val="00C10CC7"/>
    <w:rsid w:val="00C1330A"/>
    <w:rsid w:val="00C1545C"/>
    <w:rsid w:val="00C15ECC"/>
    <w:rsid w:val="00C16253"/>
    <w:rsid w:val="00C163D4"/>
    <w:rsid w:val="00C17F4C"/>
    <w:rsid w:val="00C21D1F"/>
    <w:rsid w:val="00C224E8"/>
    <w:rsid w:val="00C22780"/>
    <w:rsid w:val="00C23551"/>
    <w:rsid w:val="00C239F1"/>
    <w:rsid w:val="00C23A36"/>
    <w:rsid w:val="00C262A3"/>
    <w:rsid w:val="00C26D9F"/>
    <w:rsid w:val="00C271D7"/>
    <w:rsid w:val="00C2730C"/>
    <w:rsid w:val="00C3100F"/>
    <w:rsid w:val="00C3205E"/>
    <w:rsid w:val="00C32F75"/>
    <w:rsid w:val="00C32FC3"/>
    <w:rsid w:val="00C33623"/>
    <w:rsid w:val="00C36F0C"/>
    <w:rsid w:val="00C36F5A"/>
    <w:rsid w:val="00C370BA"/>
    <w:rsid w:val="00C4009E"/>
    <w:rsid w:val="00C401C3"/>
    <w:rsid w:val="00C4059C"/>
    <w:rsid w:val="00C4094A"/>
    <w:rsid w:val="00C41F3C"/>
    <w:rsid w:val="00C42CFC"/>
    <w:rsid w:val="00C43A68"/>
    <w:rsid w:val="00C43CD5"/>
    <w:rsid w:val="00C45518"/>
    <w:rsid w:val="00C45A22"/>
    <w:rsid w:val="00C46215"/>
    <w:rsid w:val="00C467E5"/>
    <w:rsid w:val="00C475A0"/>
    <w:rsid w:val="00C47A37"/>
    <w:rsid w:val="00C50758"/>
    <w:rsid w:val="00C51F70"/>
    <w:rsid w:val="00C52482"/>
    <w:rsid w:val="00C527FA"/>
    <w:rsid w:val="00C535C1"/>
    <w:rsid w:val="00C5530C"/>
    <w:rsid w:val="00C56870"/>
    <w:rsid w:val="00C56CCE"/>
    <w:rsid w:val="00C6299C"/>
    <w:rsid w:val="00C62FE2"/>
    <w:rsid w:val="00C63A3D"/>
    <w:rsid w:val="00C6551F"/>
    <w:rsid w:val="00C70A12"/>
    <w:rsid w:val="00C70FED"/>
    <w:rsid w:val="00C71762"/>
    <w:rsid w:val="00C727D0"/>
    <w:rsid w:val="00C7412C"/>
    <w:rsid w:val="00C74937"/>
    <w:rsid w:val="00C74ABE"/>
    <w:rsid w:val="00C76D19"/>
    <w:rsid w:val="00C76F90"/>
    <w:rsid w:val="00C77B36"/>
    <w:rsid w:val="00C80F8B"/>
    <w:rsid w:val="00C8270A"/>
    <w:rsid w:val="00C82BC9"/>
    <w:rsid w:val="00C83933"/>
    <w:rsid w:val="00C84D31"/>
    <w:rsid w:val="00C84EC0"/>
    <w:rsid w:val="00C863B0"/>
    <w:rsid w:val="00C8691E"/>
    <w:rsid w:val="00C92FAC"/>
    <w:rsid w:val="00C933DA"/>
    <w:rsid w:val="00C9393B"/>
    <w:rsid w:val="00C95FCF"/>
    <w:rsid w:val="00C96ABC"/>
    <w:rsid w:val="00C97064"/>
    <w:rsid w:val="00CA1DA3"/>
    <w:rsid w:val="00CA1EDF"/>
    <w:rsid w:val="00CA2306"/>
    <w:rsid w:val="00CA5D54"/>
    <w:rsid w:val="00CA64B2"/>
    <w:rsid w:val="00CA6707"/>
    <w:rsid w:val="00CA7141"/>
    <w:rsid w:val="00CB0AC5"/>
    <w:rsid w:val="00CB15EE"/>
    <w:rsid w:val="00CB4505"/>
    <w:rsid w:val="00CB4E2E"/>
    <w:rsid w:val="00CC2A0F"/>
    <w:rsid w:val="00CC2E08"/>
    <w:rsid w:val="00CC3189"/>
    <w:rsid w:val="00CC53A8"/>
    <w:rsid w:val="00CC592A"/>
    <w:rsid w:val="00CC5B7A"/>
    <w:rsid w:val="00CC640A"/>
    <w:rsid w:val="00CC6B12"/>
    <w:rsid w:val="00CC7085"/>
    <w:rsid w:val="00CC7C2A"/>
    <w:rsid w:val="00CD129E"/>
    <w:rsid w:val="00CD4832"/>
    <w:rsid w:val="00CD49AF"/>
    <w:rsid w:val="00CD4D59"/>
    <w:rsid w:val="00CD5D9B"/>
    <w:rsid w:val="00CD62CB"/>
    <w:rsid w:val="00CE0B5D"/>
    <w:rsid w:val="00CE0C36"/>
    <w:rsid w:val="00CE0DC0"/>
    <w:rsid w:val="00CE3371"/>
    <w:rsid w:val="00CE3B77"/>
    <w:rsid w:val="00CE4605"/>
    <w:rsid w:val="00CE7109"/>
    <w:rsid w:val="00CE7C4D"/>
    <w:rsid w:val="00CF14AB"/>
    <w:rsid w:val="00CF31C5"/>
    <w:rsid w:val="00CF3794"/>
    <w:rsid w:val="00CF38AD"/>
    <w:rsid w:val="00CF3BE3"/>
    <w:rsid w:val="00CF443A"/>
    <w:rsid w:val="00CF44D0"/>
    <w:rsid w:val="00CF744D"/>
    <w:rsid w:val="00D007DF"/>
    <w:rsid w:val="00D01DA1"/>
    <w:rsid w:val="00D01DD4"/>
    <w:rsid w:val="00D0356A"/>
    <w:rsid w:val="00D035C9"/>
    <w:rsid w:val="00D04D12"/>
    <w:rsid w:val="00D05FC2"/>
    <w:rsid w:val="00D06983"/>
    <w:rsid w:val="00D101B9"/>
    <w:rsid w:val="00D1379A"/>
    <w:rsid w:val="00D154B2"/>
    <w:rsid w:val="00D155CC"/>
    <w:rsid w:val="00D17BEE"/>
    <w:rsid w:val="00D17C2F"/>
    <w:rsid w:val="00D20948"/>
    <w:rsid w:val="00D20BFB"/>
    <w:rsid w:val="00D213D8"/>
    <w:rsid w:val="00D26095"/>
    <w:rsid w:val="00D2624E"/>
    <w:rsid w:val="00D32473"/>
    <w:rsid w:val="00D3292A"/>
    <w:rsid w:val="00D337E2"/>
    <w:rsid w:val="00D33F0B"/>
    <w:rsid w:val="00D34245"/>
    <w:rsid w:val="00D36B85"/>
    <w:rsid w:val="00D40431"/>
    <w:rsid w:val="00D4073D"/>
    <w:rsid w:val="00D413A2"/>
    <w:rsid w:val="00D42EF0"/>
    <w:rsid w:val="00D43162"/>
    <w:rsid w:val="00D433EA"/>
    <w:rsid w:val="00D43807"/>
    <w:rsid w:val="00D44684"/>
    <w:rsid w:val="00D458D8"/>
    <w:rsid w:val="00D46929"/>
    <w:rsid w:val="00D46F42"/>
    <w:rsid w:val="00D4701F"/>
    <w:rsid w:val="00D50983"/>
    <w:rsid w:val="00D50A3F"/>
    <w:rsid w:val="00D52D04"/>
    <w:rsid w:val="00D53054"/>
    <w:rsid w:val="00D5521D"/>
    <w:rsid w:val="00D55DCF"/>
    <w:rsid w:val="00D57ABA"/>
    <w:rsid w:val="00D60104"/>
    <w:rsid w:val="00D61C15"/>
    <w:rsid w:val="00D62067"/>
    <w:rsid w:val="00D63831"/>
    <w:rsid w:val="00D63F73"/>
    <w:rsid w:val="00D6477F"/>
    <w:rsid w:val="00D64FB3"/>
    <w:rsid w:val="00D65F2A"/>
    <w:rsid w:val="00D7268D"/>
    <w:rsid w:val="00D72933"/>
    <w:rsid w:val="00D73A11"/>
    <w:rsid w:val="00D74433"/>
    <w:rsid w:val="00D755B7"/>
    <w:rsid w:val="00D7580F"/>
    <w:rsid w:val="00D75827"/>
    <w:rsid w:val="00D768D7"/>
    <w:rsid w:val="00D773CF"/>
    <w:rsid w:val="00D77C64"/>
    <w:rsid w:val="00D8061E"/>
    <w:rsid w:val="00D8166B"/>
    <w:rsid w:val="00D81960"/>
    <w:rsid w:val="00D83402"/>
    <w:rsid w:val="00D83536"/>
    <w:rsid w:val="00D8620F"/>
    <w:rsid w:val="00D865D7"/>
    <w:rsid w:val="00D867D7"/>
    <w:rsid w:val="00D8705F"/>
    <w:rsid w:val="00D87482"/>
    <w:rsid w:val="00D87608"/>
    <w:rsid w:val="00D87D08"/>
    <w:rsid w:val="00D9068E"/>
    <w:rsid w:val="00D92139"/>
    <w:rsid w:val="00D92E6F"/>
    <w:rsid w:val="00D93553"/>
    <w:rsid w:val="00D937E4"/>
    <w:rsid w:val="00D962B8"/>
    <w:rsid w:val="00D9675E"/>
    <w:rsid w:val="00D96EFC"/>
    <w:rsid w:val="00DA293A"/>
    <w:rsid w:val="00DA59B8"/>
    <w:rsid w:val="00DA7574"/>
    <w:rsid w:val="00DA7F7F"/>
    <w:rsid w:val="00DB032D"/>
    <w:rsid w:val="00DB106F"/>
    <w:rsid w:val="00DB24DE"/>
    <w:rsid w:val="00DB2FA8"/>
    <w:rsid w:val="00DB3EF1"/>
    <w:rsid w:val="00DB4282"/>
    <w:rsid w:val="00DB43E9"/>
    <w:rsid w:val="00DB59D4"/>
    <w:rsid w:val="00DB7A43"/>
    <w:rsid w:val="00DB7DCD"/>
    <w:rsid w:val="00DC0388"/>
    <w:rsid w:val="00DC17A6"/>
    <w:rsid w:val="00DC186A"/>
    <w:rsid w:val="00DC3953"/>
    <w:rsid w:val="00DC473C"/>
    <w:rsid w:val="00DC4835"/>
    <w:rsid w:val="00DC7DF3"/>
    <w:rsid w:val="00DD0777"/>
    <w:rsid w:val="00DD0E8A"/>
    <w:rsid w:val="00DD1D88"/>
    <w:rsid w:val="00DD4C31"/>
    <w:rsid w:val="00DE12FA"/>
    <w:rsid w:val="00DE2A9C"/>
    <w:rsid w:val="00DE3EE1"/>
    <w:rsid w:val="00DE5D11"/>
    <w:rsid w:val="00DE7395"/>
    <w:rsid w:val="00DE74AE"/>
    <w:rsid w:val="00DF05AC"/>
    <w:rsid w:val="00DF0905"/>
    <w:rsid w:val="00DF2359"/>
    <w:rsid w:val="00DF2D9F"/>
    <w:rsid w:val="00DF2E62"/>
    <w:rsid w:val="00DF3B4E"/>
    <w:rsid w:val="00DF4516"/>
    <w:rsid w:val="00DF4C4A"/>
    <w:rsid w:val="00DF4FD8"/>
    <w:rsid w:val="00DF7115"/>
    <w:rsid w:val="00DF7EBE"/>
    <w:rsid w:val="00E01496"/>
    <w:rsid w:val="00E020E1"/>
    <w:rsid w:val="00E024DC"/>
    <w:rsid w:val="00E04895"/>
    <w:rsid w:val="00E05238"/>
    <w:rsid w:val="00E05262"/>
    <w:rsid w:val="00E05ED4"/>
    <w:rsid w:val="00E066B4"/>
    <w:rsid w:val="00E073DC"/>
    <w:rsid w:val="00E139B3"/>
    <w:rsid w:val="00E13AE0"/>
    <w:rsid w:val="00E14BB6"/>
    <w:rsid w:val="00E177DC"/>
    <w:rsid w:val="00E23DE6"/>
    <w:rsid w:val="00E24485"/>
    <w:rsid w:val="00E25BDA"/>
    <w:rsid w:val="00E262A8"/>
    <w:rsid w:val="00E26486"/>
    <w:rsid w:val="00E26497"/>
    <w:rsid w:val="00E272EF"/>
    <w:rsid w:val="00E2749C"/>
    <w:rsid w:val="00E27863"/>
    <w:rsid w:val="00E31103"/>
    <w:rsid w:val="00E33448"/>
    <w:rsid w:val="00E35131"/>
    <w:rsid w:val="00E361F8"/>
    <w:rsid w:val="00E36F71"/>
    <w:rsid w:val="00E455BC"/>
    <w:rsid w:val="00E466AB"/>
    <w:rsid w:val="00E46EE5"/>
    <w:rsid w:val="00E47006"/>
    <w:rsid w:val="00E4780B"/>
    <w:rsid w:val="00E47B48"/>
    <w:rsid w:val="00E47FFB"/>
    <w:rsid w:val="00E516F7"/>
    <w:rsid w:val="00E51D86"/>
    <w:rsid w:val="00E525E5"/>
    <w:rsid w:val="00E53B8A"/>
    <w:rsid w:val="00E55596"/>
    <w:rsid w:val="00E55C64"/>
    <w:rsid w:val="00E55CD1"/>
    <w:rsid w:val="00E60FFB"/>
    <w:rsid w:val="00E61953"/>
    <w:rsid w:val="00E624C3"/>
    <w:rsid w:val="00E627DF"/>
    <w:rsid w:val="00E642B5"/>
    <w:rsid w:val="00E67E6F"/>
    <w:rsid w:val="00E70530"/>
    <w:rsid w:val="00E75768"/>
    <w:rsid w:val="00E75B80"/>
    <w:rsid w:val="00E8220E"/>
    <w:rsid w:val="00E84F1A"/>
    <w:rsid w:val="00E9020E"/>
    <w:rsid w:val="00E91788"/>
    <w:rsid w:val="00E93F79"/>
    <w:rsid w:val="00E94BBE"/>
    <w:rsid w:val="00E9623D"/>
    <w:rsid w:val="00E968E6"/>
    <w:rsid w:val="00E97108"/>
    <w:rsid w:val="00E9767B"/>
    <w:rsid w:val="00EA21C3"/>
    <w:rsid w:val="00EA36BD"/>
    <w:rsid w:val="00EA38C6"/>
    <w:rsid w:val="00EA421F"/>
    <w:rsid w:val="00EA471C"/>
    <w:rsid w:val="00EA4A7B"/>
    <w:rsid w:val="00EA4C22"/>
    <w:rsid w:val="00EA6561"/>
    <w:rsid w:val="00EA76D9"/>
    <w:rsid w:val="00EB0F6C"/>
    <w:rsid w:val="00EB1495"/>
    <w:rsid w:val="00EB1714"/>
    <w:rsid w:val="00EB1B11"/>
    <w:rsid w:val="00EB2220"/>
    <w:rsid w:val="00EB2610"/>
    <w:rsid w:val="00EB3FBD"/>
    <w:rsid w:val="00EB799B"/>
    <w:rsid w:val="00EC2651"/>
    <w:rsid w:val="00EC270E"/>
    <w:rsid w:val="00EC59D1"/>
    <w:rsid w:val="00EC66CA"/>
    <w:rsid w:val="00EC696E"/>
    <w:rsid w:val="00EC722E"/>
    <w:rsid w:val="00EC73B4"/>
    <w:rsid w:val="00ED01A2"/>
    <w:rsid w:val="00ED094D"/>
    <w:rsid w:val="00ED0F89"/>
    <w:rsid w:val="00ED123C"/>
    <w:rsid w:val="00ED249A"/>
    <w:rsid w:val="00ED2D1E"/>
    <w:rsid w:val="00ED30DC"/>
    <w:rsid w:val="00ED3316"/>
    <w:rsid w:val="00ED5CFC"/>
    <w:rsid w:val="00EE0170"/>
    <w:rsid w:val="00EE2A4C"/>
    <w:rsid w:val="00EE4504"/>
    <w:rsid w:val="00EE61E1"/>
    <w:rsid w:val="00EE6F9E"/>
    <w:rsid w:val="00EF214F"/>
    <w:rsid w:val="00EF4F67"/>
    <w:rsid w:val="00EF5494"/>
    <w:rsid w:val="00EF6FBE"/>
    <w:rsid w:val="00F00E7A"/>
    <w:rsid w:val="00F0102F"/>
    <w:rsid w:val="00F01489"/>
    <w:rsid w:val="00F01A3F"/>
    <w:rsid w:val="00F01A47"/>
    <w:rsid w:val="00F02FCB"/>
    <w:rsid w:val="00F0392C"/>
    <w:rsid w:val="00F04757"/>
    <w:rsid w:val="00F047FF"/>
    <w:rsid w:val="00F04918"/>
    <w:rsid w:val="00F04A17"/>
    <w:rsid w:val="00F0775E"/>
    <w:rsid w:val="00F114E8"/>
    <w:rsid w:val="00F12215"/>
    <w:rsid w:val="00F12F48"/>
    <w:rsid w:val="00F1369F"/>
    <w:rsid w:val="00F155DA"/>
    <w:rsid w:val="00F164BB"/>
    <w:rsid w:val="00F16B98"/>
    <w:rsid w:val="00F222BE"/>
    <w:rsid w:val="00F22306"/>
    <w:rsid w:val="00F22FA1"/>
    <w:rsid w:val="00F22FF5"/>
    <w:rsid w:val="00F262C9"/>
    <w:rsid w:val="00F27AF4"/>
    <w:rsid w:val="00F27B64"/>
    <w:rsid w:val="00F31A20"/>
    <w:rsid w:val="00F33371"/>
    <w:rsid w:val="00F33F61"/>
    <w:rsid w:val="00F356B0"/>
    <w:rsid w:val="00F370A3"/>
    <w:rsid w:val="00F41219"/>
    <w:rsid w:val="00F428EE"/>
    <w:rsid w:val="00F449DF"/>
    <w:rsid w:val="00F462F7"/>
    <w:rsid w:val="00F47889"/>
    <w:rsid w:val="00F47ADD"/>
    <w:rsid w:val="00F51885"/>
    <w:rsid w:val="00F52DE7"/>
    <w:rsid w:val="00F530CB"/>
    <w:rsid w:val="00F531E6"/>
    <w:rsid w:val="00F53AC2"/>
    <w:rsid w:val="00F5499D"/>
    <w:rsid w:val="00F54F00"/>
    <w:rsid w:val="00F55E37"/>
    <w:rsid w:val="00F576BE"/>
    <w:rsid w:val="00F60096"/>
    <w:rsid w:val="00F602E0"/>
    <w:rsid w:val="00F60623"/>
    <w:rsid w:val="00F60C7E"/>
    <w:rsid w:val="00F610A3"/>
    <w:rsid w:val="00F640E9"/>
    <w:rsid w:val="00F64E07"/>
    <w:rsid w:val="00F66851"/>
    <w:rsid w:val="00F725C4"/>
    <w:rsid w:val="00F7365A"/>
    <w:rsid w:val="00F75FA6"/>
    <w:rsid w:val="00F765C7"/>
    <w:rsid w:val="00F77444"/>
    <w:rsid w:val="00F804D2"/>
    <w:rsid w:val="00F80F7A"/>
    <w:rsid w:val="00F811B1"/>
    <w:rsid w:val="00F81953"/>
    <w:rsid w:val="00F82427"/>
    <w:rsid w:val="00F82C43"/>
    <w:rsid w:val="00F8376D"/>
    <w:rsid w:val="00F8386B"/>
    <w:rsid w:val="00F83DB6"/>
    <w:rsid w:val="00F9064E"/>
    <w:rsid w:val="00F90C8A"/>
    <w:rsid w:val="00F91A30"/>
    <w:rsid w:val="00F9283B"/>
    <w:rsid w:val="00F9298C"/>
    <w:rsid w:val="00F92A6B"/>
    <w:rsid w:val="00F935A6"/>
    <w:rsid w:val="00F93B1B"/>
    <w:rsid w:val="00F94594"/>
    <w:rsid w:val="00F94A98"/>
    <w:rsid w:val="00FA0FA7"/>
    <w:rsid w:val="00FA12F3"/>
    <w:rsid w:val="00FA15F8"/>
    <w:rsid w:val="00FA1684"/>
    <w:rsid w:val="00FA18EE"/>
    <w:rsid w:val="00FA2844"/>
    <w:rsid w:val="00FA3878"/>
    <w:rsid w:val="00FA4404"/>
    <w:rsid w:val="00FA4CF5"/>
    <w:rsid w:val="00FA5198"/>
    <w:rsid w:val="00FB0E2B"/>
    <w:rsid w:val="00FB1ECB"/>
    <w:rsid w:val="00FB529F"/>
    <w:rsid w:val="00FB5E44"/>
    <w:rsid w:val="00FB5F0E"/>
    <w:rsid w:val="00FB6F0C"/>
    <w:rsid w:val="00FB7756"/>
    <w:rsid w:val="00FC0246"/>
    <w:rsid w:val="00FC1283"/>
    <w:rsid w:val="00FC1D4F"/>
    <w:rsid w:val="00FC1E14"/>
    <w:rsid w:val="00FC3FBE"/>
    <w:rsid w:val="00FC46F4"/>
    <w:rsid w:val="00FC488F"/>
    <w:rsid w:val="00FC5E06"/>
    <w:rsid w:val="00FC6E82"/>
    <w:rsid w:val="00FC6F2E"/>
    <w:rsid w:val="00FD095A"/>
    <w:rsid w:val="00FD0D6A"/>
    <w:rsid w:val="00FD1456"/>
    <w:rsid w:val="00FD2C4B"/>
    <w:rsid w:val="00FD2D6C"/>
    <w:rsid w:val="00FD54CD"/>
    <w:rsid w:val="00FD5BC6"/>
    <w:rsid w:val="00FD5EA2"/>
    <w:rsid w:val="00FD6E21"/>
    <w:rsid w:val="00FD7517"/>
    <w:rsid w:val="00FD7563"/>
    <w:rsid w:val="00FE09B9"/>
    <w:rsid w:val="00FE367D"/>
    <w:rsid w:val="00FE3C94"/>
    <w:rsid w:val="00FE3EEA"/>
    <w:rsid w:val="00FE53F7"/>
    <w:rsid w:val="00FE5F01"/>
    <w:rsid w:val="00FE686C"/>
    <w:rsid w:val="00FE71F9"/>
    <w:rsid w:val="00FF055C"/>
    <w:rsid w:val="00FF0868"/>
    <w:rsid w:val="00FF0C3C"/>
    <w:rsid w:val="00FF1257"/>
    <w:rsid w:val="00FF27DF"/>
    <w:rsid w:val="00FF2ABA"/>
    <w:rsid w:val="00FF531A"/>
    <w:rsid w:val="00FF5E00"/>
    <w:rsid w:val="00FF6A62"/>
    <w:rsid w:val="00FF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  <w14:docId w14:val="5AB383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F0055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5B3ED0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5B3ED0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0055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6">
    <w:name w:val="heading 6"/>
    <w:basedOn w:val="a"/>
    <w:next w:val="a"/>
    <w:link w:val="60"/>
    <w:unhideWhenUsed/>
    <w:qFormat/>
    <w:rsid w:val="001F0055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1F005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F005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1F0055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1F00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">
    <w:name w:val="List Paragraph"/>
    <w:basedOn w:val="a"/>
    <w:uiPriority w:val="34"/>
    <w:qFormat/>
    <w:rsid w:val="001F00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1F0055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0">
    <w:name w:val="Subtitle"/>
    <w:basedOn w:val="a"/>
    <w:link w:val="af1"/>
    <w:qFormat/>
    <w:rsid w:val="001F005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1">
    <w:name w:val="Подзаголовок Знак"/>
    <w:basedOn w:val="a0"/>
    <w:link w:val="af0"/>
    <w:rsid w:val="001F0055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F0055"/>
  </w:style>
  <w:style w:type="paragraph" w:customStyle="1" w:styleId="Default">
    <w:name w:val="Default"/>
    <w:rsid w:val="001F00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Абзац списка1"/>
    <w:basedOn w:val="a"/>
    <w:rsid w:val="001F0055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styleId="af2">
    <w:name w:val="footnote text"/>
    <w:basedOn w:val="a"/>
    <w:link w:val="af3"/>
    <w:rsid w:val="001F00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rsid w:val="001F005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1F0055"/>
    <w:rPr>
      <w:vertAlign w:val="superscript"/>
    </w:rPr>
  </w:style>
  <w:style w:type="paragraph" w:customStyle="1" w:styleId="ConsPlusNormal">
    <w:name w:val="ConsPlusNormal"/>
    <w:link w:val="ConsPlusNormal0"/>
    <w:qFormat/>
    <w:rsid w:val="001F005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af5">
    <w:name w:val="Body Text"/>
    <w:basedOn w:val="a"/>
    <w:link w:val="af6"/>
    <w:unhideWhenUsed/>
    <w:rsid w:val="001F005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Основной текст Знак"/>
    <w:basedOn w:val="a0"/>
    <w:link w:val="af5"/>
    <w:rsid w:val="001F005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bformattributevalue">
    <w:name w:val="wbform_attributevalue"/>
    <w:basedOn w:val="a0"/>
    <w:rsid w:val="001F0055"/>
  </w:style>
  <w:style w:type="character" w:customStyle="1" w:styleId="20">
    <w:name w:val="Заголовок 2 Знак"/>
    <w:basedOn w:val="a0"/>
    <w:link w:val="2"/>
    <w:rsid w:val="005B3ED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5B3ED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f7">
    <w:name w:val="Hyperlink"/>
    <w:rsid w:val="005B3ED0"/>
    <w:rPr>
      <w:color w:val="0000FF"/>
      <w:u w:val="single"/>
    </w:r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5B3ED0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customStyle="1" w:styleId="610">
    <w:name w:val="Заголовок 6 Знак1"/>
    <w:semiHidden/>
    <w:rsid w:val="005B3ED0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110">
    <w:name w:val="Заголовок 11"/>
    <w:basedOn w:val="a"/>
    <w:next w:val="a"/>
    <w:qFormat/>
    <w:rsid w:val="005B3ED0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customStyle="1" w:styleId="13">
    <w:name w:val="Сетка таблицы1"/>
    <w:basedOn w:val="a1"/>
    <w:next w:val="a5"/>
    <w:uiPriority w:val="59"/>
    <w:rsid w:val="005B3E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5B3ED0"/>
  </w:style>
  <w:style w:type="numbering" w:customStyle="1" w:styleId="1110">
    <w:name w:val="Нет списка111"/>
    <w:next w:val="a2"/>
    <w:uiPriority w:val="99"/>
    <w:semiHidden/>
    <w:unhideWhenUsed/>
    <w:rsid w:val="005B3ED0"/>
  </w:style>
  <w:style w:type="paragraph" w:styleId="21">
    <w:name w:val="Body Text 2"/>
    <w:basedOn w:val="a"/>
    <w:link w:val="22"/>
    <w:unhideWhenUsed/>
    <w:rsid w:val="005B3ED0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2">
    <w:name w:val="Основной текст 2 Знак"/>
    <w:basedOn w:val="a0"/>
    <w:link w:val="21"/>
    <w:rsid w:val="005B3ED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B3E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B3ED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11Char">
    <w:name w:val="Знак1 Знак Знак Знак Знак Знак Знак Знак Знак1 Char"/>
    <w:basedOn w:val="a"/>
    <w:rsid w:val="005B3ED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uiPriority w:val="99"/>
    <w:rsid w:val="005B3E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12">
    <w:name w:val="Сетка таблицы11"/>
    <w:basedOn w:val="a1"/>
    <w:next w:val="a5"/>
    <w:rsid w:val="005B3E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FollowedHyperlink"/>
    <w:uiPriority w:val="99"/>
    <w:unhideWhenUsed/>
    <w:rsid w:val="005B3ED0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5B3ED0"/>
  </w:style>
  <w:style w:type="paragraph" w:styleId="31">
    <w:name w:val="Body Text Indent 3"/>
    <w:basedOn w:val="a"/>
    <w:link w:val="32"/>
    <w:rsid w:val="005B3ED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32">
    <w:name w:val="Основной текст с отступом 3 Знак"/>
    <w:basedOn w:val="a0"/>
    <w:link w:val="31"/>
    <w:rsid w:val="005B3ED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9">
    <w:name w:val="Знак Знак Знак Знак Знак Знак Знак Знак Знак Знак Знак 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fa">
    <w:name w:val="Title"/>
    <w:basedOn w:val="a"/>
    <w:link w:val="afb"/>
    <w:qFormat/>
    <w:rsid w:val="005B3ED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fb">
    <w:name w:val="Заголовок Знак"/>
    <w:basedOn w:val="a0"/>
    <w:link w:val="afa"/>
    <w:rsid w:val="005B3ED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5B3E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4">
    <w:name w:val="Обычный1"/>
    <w:rsid w:val="005B3E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fc">
    <w:name w:val="page number"/>
    <w:rsid w:val="005B3ED0"/>
  </w:style>
  <w:style w:type="paragraph" w:customStyle="1" w:styleId="afd">
    <w:name w:val="Знак Знак Знак Знак Знак Знак Знак Знак 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6">
    <w:name w:val="Знак1 Знак Знак 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17">
    <w:name w:val="toc 1"/>
    <w:basedOn w:val="a"/>
    <w:next w:val="a"/>
    <w:autoRedefine/>
    <w:rsid w:val="005B3ED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25">
    <w:name w:val="toc 2"/>
    <w:basedOn w:val="a"/>
    <w:next w:val="a"/>
    <w:autoRedefine/>
    <w:rsid w:val="005B3ED0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Normal">
    <w:name w:val="ConsNormal"/>
    <w:rsid w:val="005B3ED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18">
    <w:name w:val="Знак Знак Знак1 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e">
    <w:name w:val="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5B3ED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link w:val="ac"/>
    <w:uiPriority w:val="1"/>
    <w:locked/>
    <w:rsid w:val="005B3ED0"/>
  </w:style>
  <w:style w:type="paragraph" w:customStyle="1" w:styleId="NormalANX">
    <w:name w:val="NormalANX"/>
    <w:basedOn w:val="a"/>
    <w:qFormat/>
    <w:rsid w:val="00D01DA1"/>
    <w:pPr>
      <w:spacing w:before="240" w:after="24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0D616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4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2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1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6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8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7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C50CF2-C318-48A3-B6AB-3F269E707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1160</Words>
  <Characters>6616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2024-12-25T13:04:00Z</dcterms:created>
  <dcterms:modified xsi:type="dcterms:W3CDTF">2024-12-27T11:00:00Z</dcterms:modified>
</cp:coreProperties>
</file>